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Pr="00BA0807" w:rsidRDefault="002A485D" w:rsidP="00685DE7">
      <w:pPr>
        <w:jc w:val="center"/>
        <w:rPr>
          <w:noProof/>
        </w:rPr>
      </w:pPr>
      <w:r w:rsidRPr="00BA0807">
        <w:rPr>
          <w:rFonts w:ascii="Arial" w:hAnsi="Arial" w:cs="Arial"/>
          <w:b/>
          <w:color w:val="000000"/>
          <w:sz w:val="32"/>
          <w:szCs w:val="32"/>
        </w:rPr>
        <w:t>J</w:t>
      </w:r>
      <w:r w:rsidR="00456B30" w:rsidRPr="00BA0807">
        <w:rPr>
          <w:rFonts w:ascii="Arial" w:hAnsi="Arial" w:cs="Arial"/>
          <w:b/>
          <w:color w:val="000000"/>
          <w:sz w:val="32"/>
          <w:szCs w:val="32"/>
        </w:rPr>
        <w:t>ob Description</w:t>
      </w:r>
    </w:p>
    <w:p w14:paraId="4830B3A5" w14:textId="77777777" w:rsidR="00456B30" w:rsidRPr="00BA0807" w:rsidRDefault="00456B30" w:rsidP="00456B30">
      <w:pPr>
        <w:rPr>
          <w:rFonts w:ascii="Arial" w:hAnsi="Arial" w:cs="Arial"/>
        </w:rPr>
      </w:pPr>
    </w:p>
    <w:p w14:paraId="0F68A161" w14:textId="05B622FB" w:rsidR="00456B30" w:rsidRPr="00BA0807" w:rsidRDefault="00456B30" w:rsidP="00CB64DB">
      <w:pPr>
        <w:pStyle w:val="BodyText2"/>
        <w:tabs>
          <w:tab w:val="left" w:pos="2835"/>
        </w:tabs>
        <w:spacing w:after="0"/>
        <w:outlineLvl w:val="0"/>
        <w:rPr>
          <w:b w:val="0"/>
        </w:rPr>
      </w:pPr>
      <w:r w:rsidRPr="00BA0807">
        <w:t>DIRECTORATE:</w:t>
      </w:r>
      <w:r w:rsidRPr="00BA0807">
        <w:tab/>
      </w:r>
      <w:r w:rsidR="003517E9" w:rsidRPr="00BA0807">
        <w:rPr>
          <w:b w:val="0"/>
        </w:rPr>
        <w:t>Education</w:t>
      </w:r>
      <w:r w:rsidR="00B24B3B">
        <w:rPr>
          <w:b w:val="0"/>
        </w:rPr>
        <w:t>, Early Years &amp; Young People</w:t>
      </w:r>
    </w:p>
    <w:p w14:paraId="3C03B0F3" w14:textId="77777777" w:rsidR="00456B30" w:rsidRPr="00BA0807" w:rsidRDefault="00456B30" w:rsidP="00CB64DB">
      <w:pPr>
        <w:tabs>
          <w:tab w:val="left" w:pos="2835"/>
        </w:tabs>
        <w:ind w:right="91"/>
        <w:rPr>
          <w:b/>
        </w:rPr>
      </w:pPr>
    </w:p>
    <w:p w14:paraId="74A82248" w14:textId="2344EFD1" w:rsidR="00456B30" w:rsidRPr="00BA0807" w:rsidRDefault="00456B30" w:rsidP="00CB64DB">
      <w:pPr>
        <w:tabs>
          <w:tab w:val="left" w:pos="2835"/>
        </w:tabs>
        <w:ind w:right="91"/>
        <w:rPr>
          <w:rFonts w:ascii="Arial" w:hAnsi="Arial" w:cs="Arial"/>
        </w:rPr>
      </w:pPr>
      <w:r w:rsidRPr="00BA0807">
        <w:rPr>
          <w:rFonts w:ascii="Arial" w:hAnsi="Arial" w:cs="Arial"/>
          <w:b/>
        </w:rPr>
        <w:t>DEPARTMENT:</w:t>
      </w:r>
      <w:r w:rsidRPr="00BA0807">
        <w:rPr>
          <w:rFonts w:ascii="Arial" w:hAnsi="Arial" w:cs="Arial"/>
        </w:rPr>
        <w:tab/>
      </w:r>
      <w:r w:rsidR="003517E9" w:rsidRPr="00BA0807">
        <w:rPr>
          <w:rFonts w:ascii="Arial" w:hAnsi="Arial" w:cs="Arial"/>
        </w:rPr>
        <w:t xml:space="preserve">Early Years and </w:t>
      </w:r>
      <w:r w:rsidR="00F553A0">
        <w:rPr>
          <w:rFonts w:ascii="Arial" w:hAnsi="Arial" w:cs="Arial"/>
        </w:rPr>
        <w:t>Young People</w:t>
      </w:r>
      <w:r w:rsidR="00E6516C">
        <w:rPr>
          <w:rFonts w:ascii="Arial" w:hAnsi="Arial" w:cs="Arial"/>
        </w:rPr>
        <w:t xml:space="preserve"> / Early Years &amp; Childcare</w:t>
      </w:r>
      <w:r w:rsidR="00F553A0">
        <w:rPr>
          <w:rFonts w:ascii="Arial" w:hAnsi="Arial" w:cs="Arial"/>
        </w:rPr>
        <w:t xml:space="preserve"> </w:t>
      </w:r>
      <w:r w:rsidR="00F553A0">
        <w:rPr>
          <w:rFonts w:ascii="Arial" w:hAnsi="Arial" w:cs="Arial"/>
        </w:rPr>
        <w:tab/>
      </w:r>
    </w:p>
    <w:p w14:paraId="43D9933D" w14:textId="22A04AE0" w:rsidR="00456B30" w:rsidRPr="00BA0807" w:rsidRDefault="00456B30" w:rsidP="00CB64DB">
      <w:pPr>
        <w:tabs>
          <w:tab w:val="left" w:pos="2835"/>
        </w:tabs>
        <w:ind w:right="91"/>
        <w:rPr>
          <w:rFonts w:ascii="Arial" w:hAnsi="Arial" w:cs="Arial"/>
        </w:rPr>
      </w:pPr>
      <w:r w:rsidRPr="00BA0807">
        <w:rPr>
          <w:rFonts w:ascii="Arial" w:hAnsi="Arial" w:cs="Arial"/>
          <w:b/>
        </w:rPr>
        <w:t>POST:</w:t>
      </w:r>
      <w:r w:rsidRPr="00BA0807">
        <w:rPr>
          <w:rFonts w:ascii="Arial" w:hAnsi="Arial" w:cs="Arial"/>
        </w:rPr>
        <w:tab/>
      </w:r>
      <w:r w:rsidR="00905E80">
        <w:rPr>
          <w:rFonts w:ascii="Arial" w:hAnsi="Arial" w:cs="Arial"/>
        </w:rPr>
        <w:t>Manager – Maintained Early Years Provision</w:t>
      </w:r>
      <w:r w:rsidR="00B24B3B">
        <w:rPr>
          <w:rFonts w:ascii="Arial" w:hAnsi="Arial" w:cs="Arial"/>
        </w:rPr>
        <w:t xml:space="preserve"> </w:t>
      </w:r>
      <w:r w:rsidR="00905E80">
        <w:rPr>
          <w:rFonts w:ascii="Arial" w:hAnsi="Arial" w:cs="Arial"/>
        </w:rPr>
        <w:t>(Multi-site)</w:t>
      </w:r>
    </w:p>
    <w:p w14:paraId="3A1304C7" w14:textId="77777777" w:rsidR="00CB64DB" w:rsidRPr="00BA0807" w:rsidRDefault="00CB64DB" w:rsidP="00CB64DB">
      <w:pPr>
        <w:tabs>
          <w:tab w:val="left" w:pos="2835"/>
        </w:tabs>
        <w:ind w:right="91"/>
        <w:rPr>
          <w:rFonts w:ascii="Arial" w:hAnsi="Arial" w:cs="Arial"/>
          <w:b/>
        </w:rPr>
      </w:pPr>
    </w:p>
    <w:p w14:paraId="19A01153" w14:textId="0534D33A" w:rsidR="00A15F1C" w:rsidRPr="00BA0807" w:rsidRDefault="00456B30" w:rsidP="00CB64DB">
      <w:pPr>
        <w:tabs>
          <w:tab w:val="left" w:pos="2835"/>
        </w:tabs>
        <w:ind w:right="-334"/>
        <w:rPr>
          <w:rFonts w:ascii="Arial" w:hAnsi="Arial" w:cs="Arial"/>
        </w:rPr>
      </w:pPr>
      <w:r w:rsidRPr="00BA0807">
        <w:rPr>
          <w:rFonts w:ascii="Arial" w:hAnsi="Arial" w:cs="Arial"/>
          <w:b/>
        </w:rPr>
        <w:t>GRADE OF POST:</w:t>
      </w:r>
      <w:r w:rsidRPr="00BA0807">
        <w:rPr>
          <w:rFonts w:ascii="Arial" w:hAnsi="Arial" w:cs="Arial"/>
          <w:b/>
        </w:rPr>
        <w:tab/>
      </w:r>
      <w:r w:rsidR="00AD31CF" w:rsidRPr="00BA0807">
        <w:rPr>
          <w:rFonts w:ascii="Arial" w:hAnsi="Arial" w:cs="Arial"/>
        </w:rPr>
        <w:t>GR</w:t>
      </w:r>
      <w:r w:rsidR="00AC0B96">
        <w:rPr>
          <w:rFonts w:ascii="Arial" w:hAnsi="Arial" w:cs="Arial"/>
        </w:rPr>
        <w:t>12</w:t>
      </w:r>
      <w:r w:rsidR="00152F5A" w:rsidRPr="00BA0807">
        <w:rPr>
          <w:rFonts w:ascii="Arial" w:hAnsi="Arial" w:cs="Arial"/>
        </w:rPr>
        <w:t xml:space="preserve"> </w:t>
      </w:r>
    </w:p>
    <w:p w14:paraId="4C302A9E" w14:textId="77777777" w:rsidR="005F05FD" w:rsidRPr="00BA0807" w:rsidRDefault="005F05FD" w:rsidP="00CB64DB">
      <w:pPr>
        <w:tabs>
          <w:tab w:val="left" w:pos="2835"/>
        </w:tabs>
        <w:ind w:right="-334"/>
        <w:rPr>
          <w:rFonts w:ascii="Arial" w:hAnsi="Arial" w:cs="Arial"/>
        </w:rPr>
      </w:pPr>
    </w:p>
    <w:p w14:paraId="1A437A51" w14:textId="34DA0AE4" w:rsidR="00456B30" w:rsidRDefault="00456B30" w:rsidP="00CB64DB">
      <w:pPr>
        <w:tabs>
          <w:tab w:val="left" w:pos="2835"/>
        </w:tabs>
        <w:ind w:right="91"/>
        <w:rPr>
          <w:rFonts w:ascii="Arial" w:hAnsi="Arial" w:cs="Arial"/>
        </w:rPr>
      </w:pPr>
      <w:r w:rsidRPr="00BA0807">
        <w:rPr>
          <w:rFonts w:ascii="Arial" w:hAnsi="Arial" w:cs="Arial"/>
          <w:b/>
        </w:rPr>
        <w:t>RESPONSIBLE TO:</w:t>
      </w:r>
      <w:r w:rsidRPr="00BA0807">
        <w:rPr>
          <w:rFonts w:ascii="Arial" w:hAnsi="Arial" w:cs="Arial"/>
        </w:rPr>
        <w:tab/>
      </w:r>
      <w:r w:rsidR="00663E8D">
        <w:rPr>
          <w:rFonts w:ascii="Arial" w:hAnsi="Arial" w:cs="Arial"/>
        </w:rPr>
        <w:t>Early Years and Childcare Manager</w:t>
      </w:r>
    </w:p>
    <w:p w14:paraId="16342380" w14:textId="77777777" w:rsidR="00B24B3B" w:rsidRPr="00BA0807" w:rsidRDefault="00B24B3B" w:rsidP="00CB64DB">
      <w:pPr>
        <w:tabs>
          <w:tab w:val="left" w:pos="2835"/>
        </w:tabs>
        <w:ind w:right="91"/>
        <w:rPr>
          <w:rFonts w:ascii="Arial" w:hAnsi="Arial" w:cs="Arial"/>
        </w:rPr>
      </w:pPr>
    </w:p>
    <w:p w14:paraId="1C41D259" w14:textId="3C1221B0" w:rsidR="00456B30" w:rsidRPr="00BA0807" w:rsidRDefault="00456B30" w:rsidP="00CB64DB">
      <w:pPr>
        <w:pStyle w:val="BodyText"/>
        <w:pBdr>
          <w:top w:val="single" w:sz="4" w:space="1" w:color="auto"/>
        </w:pBdr>
        <w:spacing w:after="0"/>
        <w:ind w:left="2880" w:hanging="2880"/>
        <w:rPr>
          <w:rFonts w:ascii="Arial" w:hAnsi="Arial" w:cs="Arial"/>
          <w:sz w:val="24"/>
          <w:szCs w:val="24"/>
        </w:rPr>
      </w:pPr>
      <w:r w:rsidRPr="00BA0807">
        <w:rPr>
          <w:rFonts w:ascii="Arial" w:hAnsi="Arial" w:cs="Arial"/>
          <w:b/>
          <w:sz w:val="24"/>
          <w:szCs w:val="24"/>
        </w:rPr>
        <w:t>JOB PURPOSE:</w:t>
      </w:r>
      <w:r w:rsidRPr="00BA0807">
        <w:rPr>
          <w:rFonts w:ascii="Arial" w:hAnsi="Arial" w:cs="Arial"/>
          <w:sz w:val="24"/>
          <w:szCs w:val="24"/>
        </w:rPr>
        <w:tab/>
      </w:r>
    </w:p>
    <w:p w14:paraId="4246DBEE" w14:textId="6091420C" w:rsidR="00905E80" w:rsidRDefault="00905E80" w:rsidP="00905E80">
      <w:pPr>
        <w:jc w:val="both"/>
        <w:rPr>
          <w:rFonts w:ascii="Arial" w:hAnsi="Arial" w:cs="Arial"/>
        </w:rPr>
      </w:pPr>
      <w:r>
        <w:rPr>
          <w:rFonts w:ascii="Arial" w:hAnsi="Arial" w:cs="Arial"/>
        </w:rPr>
        <w:t xml:space="preserve">Provide overall </w:t>
      </w:r>
      <w:r w:rsidR="000105FF">
        <w:rPr>
          <w:rFonts w:ascii="Arial" w:hAnsi="Arial" w:cs="Arial"/>
        </w:rPr>
        <w:t xml:space="preserve">management of </w:t>
      </w:r>
      <w:r>
        <w:rPr>
          <w:rFonts w:ascii="Arial" w:hAnsi="Arial" w:cs="Arial"/>
        </w:rPr>
        <w:t xml:space="preserve">Bridgend’s maintained Early Years settings, and with others to develop, implement and support the vision, strategic </w:t>
      </w:r>
      <w:r w:rsidR="00B24B3B">
        <w:rPr>
          <w:rFonts w:ascii="Arial" w:hAnsi="Arial" w:cs="Arial"/>
        </w:rPr>
        <w:t>direction,</w:t>
      </w:r>
      <w:r>
        <w:rPr>
          <w:rFonts w:ascii="Arial" w:hAnsi="Arial" w:cs="Arial"/>
        </w:rPr>
        <w:t xml:space="preserve"> and priorities of each setting.</w:t>
      </w:r>
    </w:p>
    <w:p w14:paraId="33701B2B" w14:textId="77777777" w:rsidR="00905E80" w:rsidRDefault="00905E80" w:rsidP="00905E80">
      <w:pPr>
        <w:pStyle w:val="ListParagraph"/>
        <w:ind w:left="0"/>
        <w:rPr>
          <w:rFonts w:ascii="Arial" w:hAnsi="Arial" w:cs="Arial"/>
        </w:rPr>
      </w:pPr>
    </w:p>
    <w:p w14:paraId="279E7F88" w14:textId="4926D189" w:rsidR="00A42772" w:rsidRPr="00663E8D" w:rsidRDefault="00905E80" w:rsidP="00905E80">
      <w:pPr>
        <w:spacing w:after="160" w:line="259" w:lineRule="auto"/>
        <w:jc w:val="both"/>
        <w:rPr>
          <w:rFonts w:ascii="Arial" w:hAnsi="Arial" w:cs="Arial"/>
          <w:b/>
          <w:u w:val="single"/>
          <w:lang w:val="en-US"/>
        </w:rPr>
      </w:pPr>
      <w:r>
        <w:rPr>
          <w:rFonts w:ascii="Arial" w:hAnsi="Arial" w:cs="Arial"/>
        </w:rPr>
        <w:t>Ensure that care, provision and learning in each setting is of the highest quality and impacts positively on all children who attend</w:t>
      </w:r>
      <w:r w:rsidR="00A42772" w:rsidRPr="00663E8D">
        <w:rPr>
          <w:rFonts w:ascii="Arial" w:hAnsi="Arial" w:cs="Arial"/>
          <w:lang w:val="en-US"/>
        </w:rPr>
        <w:t>.</w:t>
      </w:r>
      <w:r w:rsidR="00152F5A" w:rsidRPr="00663E8D">
        <w:rPr>
          <w:rFonts w:ascii="Arial" w:hAnsi="Arial" w:cs="Arial"/>
          <w:lang w:val="en-US"/>
        </w:rPr>
        <w:t xml:space="preserve">    </w:t>
      </w:r>
    </w:p>
    <w:p w14:paraId="1EA322D9" w14:textId="77777777" w:rsidR="00A42772" w:rsidRPr="00BA0807" w:rsidRDefault="00A42772" w:rsidP="00CB64DB">
      <w:pPr>
        <w:pStyle w:val="BodyText"/>
        <w:pBdr>
          <w:top w:val="single" w:sz="4" w:space="1" w:color="auto"/>
        </w:pBdr>
        <w:spacing w:after="0"/>
        <w:ind w:left="2880" w:hanging="2880"/>
        <w:rPr>
          <w:rFonts w:ascii="Arial" w:hAnsi="Arial" w:cs="Arial"/>
          <w:sz w:val="24"/>
          <w:szCs w:val="24"/>
        </w:rPr>
      </w:pPr>
    </w:p>
    <w:p w14:paraId="7ED31AF2" w14:textId="3D41C0EC" w:rsidR="00456B30" w:rsidRPr="00BA0807" w:rsidRDefault="00456B30" w:rsidP="00456B30">
      <w:pPr>
        <w:pStyle w:val="BodyText2"/>
        <w:spacing w:after="0"/>
        <w:outlineLvl w:val="0"/>
        <w:rPr>
          <w:szCs w:val="24"/>
        </w:rPr>
      </w:pPr>
      <w:r w:rsidRPr="00BA0807">
        <w:rPr>
          <w:szCs w:val="24"/>
        </w:rPr>
        <w:t>PRINCIPAL RESPONSIBILITIES AND ACTIVITIES:</w:t>
      </w:r>
    </w:p>
    <w:p w14:paraId="03BDBF43" w14:textId="77777777" w:rsidR="00456B30" w:rsidRPr="00BA0807" w:rsidRDefault="00456B30" w:rsidP="00B24B3B">
      <w:pPr>
        <w:jc w:val="both"/>
        <w:rPr>
          <w:rFonts w:ascii="Arial" w:hAnsi="Arial" w:cs="Arial"/>
        </w:rPr>
      </w:pPr>
    </w:p>
    <w:p w14:paraId="7FAFDA49" w14:textId="5FA9090D" w:rsidR="00FC48C8" w:rsidRDefault="0028310E" w:rsidP="00B24B3B">
      <w:pPr>
        <w:numPr>
          <w:ilvl w:val="0"/>
          <w:numId w:val="38"/>
        </w:numPr>
        <w:jc w:val="both"/>
        <w:rPr>
          <w:rFonts w:ascii="Arial" w:hAnsi="Arial" w:cs="Arial"/>
        </w:rPr>
      </w:pPr>
      <w:r>
        <w:rPr>
          <w:rFonts w:ascii="Arial" w:hAnsi="Arial" w:cs="Arial"/>
        </w:rPr>
        <w:t>Working closely with the settings’ Responsible Individuals, e</w:t>
      </w:r>
      <w:r w:rsidR="00FC48C8" w:rsidRPr="00905E80">
        <w:rPr>
          <w:rFonts w:ascii="Arial" w:hAnsi="Arial" w:cs="Arial"/>
        </w:rPr>
        <w:t xml:space="preserve">nsure </w:t>
      </w:r>
      <w:r w:rsidR="00FC48C8">
        <w:rPr>
          <w:rFonts w:ascii="Arial" w:hAnsi="Arial" w:cs="Arial"/>
        </w:rPr>
        <w:t xml:space="preserve">the effective day-to-day management of </w:t>
      </w:r>
      <w:r w:rsidR="00FC48C8" w:rsidRPr="00905E80">
        <w:rPr>
          <w:rFonts w:ascii="Arial" w:hAnsi="Arial" w:cs="Arial"/>
        </w:rPr>
        <w:t xml:space="preserve">all settings within relevant regulatory frameworks and </w:t>
      </w:r>
      <w:r w:rsidR="00FC48C8">
        <w:rPr>
          <w:rFonts w:ascii="Arial" w:hAnsi="Arial" w:cs="Arial"/>
        </w:rPr>
        <w:t xml:space="preserve">their compliance with </w:t>
      </w:r>
      <w:r w:rsidR="00FC48C8" w:rsidRPr="00905E80">
        <w:rPr>
          <w:rFonts w:ascii="Arial" w:hAnsi="Arial" w:cs="Arial"/>
        </w:rPr>
        <w:t>all statutory duties</w:t>
      </w:r>
      <w:r w:rsidR="00FC48C8">
        <w:rPr>
          <w:rFonts w:ascii="Arial" w:hAnsi="Arial" w:cs="Arial"/>
        </w:rPr>
        <w:t xml:space="preserve">. </w:t>
      </w:r>
    </w:p>
    <w:p w14:paraId="18D50C7F" w14:textId="6B2CBDAD" w:rsidR="00905E80" w:rsidRDefault="00905E80" w:rsidP="00B24B3B">
      <w:pPr>
        <w:numPr>
          <w:ilvl w:val="0"/>
          <w:numId w:val="38"/>
        </w:numPr>
        <w:jc w:val="both"/>
        <w:rPr>
          <w:rFonts w:ascii="Arial" w:hAnsi="Arial" w:cs="Arial"/>
        </w:rPr>
      </w:pPr>
      <w:r>
        <w:rPr>
          <w:rFonts w:ascii="Arial" w:hAnsi="Arial" w:cs="Arial"/>
        </w:rPr>
        <w:t xml:space="preserve">Promote a positive ethos, respectful </w:t>
      </w:r>
      <w:r w:rsidR="00B24B3B">
        <w:rPr>
          <w:rFonts w:ascii="Arial" w:hAnsi="Arial" w:cs="Arial"/>
        </w:rPr>
        <w:t>relationships,</w:t>
      </w:r>
      <w:r>
        <w:rPr>
          <w:rFonts w:ascii="Arial" w:hAnsi="Arial" w:cs="Arial"/>
        </w:rPr>
        <w:t xml:space="preserve"> and safe, inclusive</w:t>
      </w:r>
      <w:r w:rsidR="00B24B3B">
        <w:rPr>
          <w:rFonts w:ascii="Arial" w:hAnsi="Arial" w:cs="Arial"/>
        </w:rPr>
        <w:t xml:space="preserve"> </w:t>
      </w:r>
      <w:r>
        <w:rPr>
          <w:rFonts w:ascii="Arial" w:hAnsi="Arial" w:cs="Arial"/>
        </w:rPr>
        <w:t>environments within and across all settings.</w:t>
      </w:r>
    </w:p>
    <w:p w14:paraId="2B20FA13" w14:textId="77777777" w:rsidR="00905E80" w:rsidRDefault="00905E80" w:rsidP="00B24B3B">
      <w:pPr>
        <w:numPr>
          <w:ilvl w:val="0"/>
          <w:numId w:val="38"/>
        </w:numPr>
        <w:jc w:val="both"/>
        <w:rPr>
          <w:rFonts w:ascii="Arial" w:hAnsi="Arial" w:cs="Arial"/>
        </w:rPr>
      </w:pPr>
      <w:r>
        <w:rPr>
          <w:rFonts w:ascii="Arial" w:hAnsi="Arial" w:cs="Arial"/>
        </w:rPr>
        <w:t>Build-on and sustain high-quality provision, facilitated by expert staff across all areas of the curriculum, both indoors and outdoors, built on an evidence-informed understanding of effective practice in the early years.</w:t>
      </w:r>
    </w:p>
    <w:p w14:paraId="7C94A329" w14:textId="77777777" w:rsidR="00905E80" w:rsidRDefault="00905E80" w:rsidP="00B24B3B">
      <w:pPr>
        <w:numPr>
          <w:ilvl w:val="0"/>
          <w:numId w:val="38"/>
        </w:numPr>
        <w:jc w:val="both"/>
        <w:rPr>
          <w:rFonts w:ascii="Arial" w:hAnsi="Arial" w:cs="Arial"/>
        </w:rPr>
      </w:pPr>
      <w:r>
        <w:rPr>
          <w:rFonts w:ascii="Arial" w:hAnsi="Arial" w:cs="Arial"/>
        </w:rPr>
        <w:t>Encourage and prioritise the professional development of all staff, ensuring access to high-quality opportunities such as training, coaching, mentoring, peer-to-peer support, professional reading and secondments.</w:t>
      </w:r>
    </w:p>
    <w:p w14:paraId="742BEA34" w14:textId="77777777" w:rsidR="00905E80" w:rsidRDefault="00905E80" w:rsidP="00B24B3B">
      <w:pPr>
        <w:numPr>
          <w:ilvl w:val="0"/>
          <w:numId w:val="38"/>
        </w:numPr>
        <w:jc w:val="both"/>
        <w:rPr>
          <w:rFonts w:ascii="Arial" w:hAnsi="Arial" w:cs="Arial"/>
        </w:rPr>
      </w:pPr>
      <w:r>
        <w:rPr>
          <w:rFonts w:ascii="Arial" w:hAnsi="Arial" w:cs="Arial"/>
        </w:rPr>
        <w:t>Develop effective self-evaluation processes that lead to improvement plans that are relevant, data-informed, realistic, timely and appropriately sequenced.</w:t>
      </w:r>
    </w:p>
    <w:p w14:paraId="3E47F720" w14:textId="77777777" w:rsidR="00905E80" w:rsidRDefault="00905E80" w:rsidP="00B24B3B">
      <w:pPr>
        <w:numPr>
          <w:ilvl w:val="0"/>
          <w:numId w:val="38"/>
        </w:numPr>
        <w:jc w:val="both"/>
        <w:rPr>
          <w:rFonts w:ascii="Arial" w:hAnsi="Arial" w:cs="Arial"/>
        </w:rPr>
      </w:pPr>
      <w:r>
        <w:rPr>
          <w:rFonts w:ascii="Arial" w:hAnsi="Arial" w:cs="Arial"/>
        </w:rPr>
        <w:t>Ensure careful identification and effective implementation of improvement strategies, leading to sustained setting improvement.</w:t>
      </w:r>
    </w:p>
    <w:p w14:paraId="5CFEC823" w14:textId="77777777" w:rsidR="00905E80" w:rsidRDefault="00905E80" w:rsidP="00B24B3B">
      <w:pPr>
        <w:numPr>
          <w:ilvl w:val="0"/>
          <w:numId w:val="38"/>
        </w:numPr>
        <w:jc w:val="both"/>
        <w:rPr>
          <w:rFonts w:ascii="Arial" w:hAnsi="Arial" w:cs="Arial"/>
        </w:rPr>
      </w:pPr>
      <w:r>
        <w:rPr>
          <w:rFonts w:ascii="Arial" w:hAnsi="Arial" w:cs="Arial"/>
        </w:rPr>
        <w:t>Ensure settings fulfil their statutory duties with regard to the Additional Learning Needs Code for Wales 2021.</w:t>
      </w:r>
    </w:p>
    <w:p w14:paraId="796491CF" w14:textId="4E3FBF45" w:rsidR="00905E80" w:rsidRDefault="00905E80" w:rsidP="00B24B3B">
      <w:pPr>
        <w:numPr>
          <w:ilvl w:val="0"/>
          <w:numId w:val="38"/>
        </w:numPr>
        <w:jc w:val="both"/>
        <w:rPr>
          <w:rFonts w:ascii="Arial" w:hAnsi="Arial" w:cs="Arial"/>
        </w:rPr>
      </w:pPr>
      <w:r>
        <w:rPr>
          <w:rFonts w:ascii="Arial" w:hAnsi="Arial" w:cs="Arial"/>
        </w:rPr>
        <w:t xml:space="preserve">Understand, </w:t>
      </w:r>
      <w:r w:rsidR="00B24B3B">
        <w:rPr>
          <w:rFonts w:ascii="Arial" w:hAnsi="Arial" w:cs="Arial"/>
        </w:rPr>
        <w:t>welcome,</w:t>
      </w:r>
      <w:r>
        <w:rPr>
          <w:rFonts w:ascii="Arial" w:hAnsi="Arial" w:cs="Arial"/>
        </w:rPr>
        <w:t xml:space="preserve"> and sustain working relationships with members of the Quality and Impact Team and others who monitor the service and provide professional challenge.</w:t>
      </w:r>
    </w:p>
    <w:p w14:paraId="42257C5E" w14:textId="711D66CF" w:rsidR="00905E80" w:rsidRDefault="00905E80" w:rsidP="00B24B3B">
      <w:pPr>
        <w:numPr>
          <w:ilvl w:val="0"/>
          <w:numId w:val="38"/>
        </w:numPr>
        <w:jc w:val="both"/>
        <w:rPr>
          <w:rFonts w:ascii="Arial" w:hAnsi="Arial" w:cs="Arial"/>
        </w:rPr>
      </w:pPr>
      <w:r>
        <w:rPr>
          <w:rFonts w:ascii="Arial" w:hAnsi="Arial" w:cs="Arial"/>
        </w:rPr>
        <w:t xml:space="preserve">Forge constructive relationships beyond each setting, working in partnership with parents, external </w:t>
      </w:r>
      <w:r w:rsidR="00B24B3B">
        <w:rPr>
          <w:rFonts w:ascii="Arial" w:hAnsi="Arial" w:cs="Arial"/>
        </w:rPr>
        <w:t>agencies,</w:t>
      </w:r>
      <w:r>
        <w:rPr>
          <w:rFonts w:ascii="Arial" w:hAnsi="Arial" w:cs="Arial"/>
        </w:rPr>
        <w:t xml:space="preserve"> and local communities to improve outcomes for all children.</w:t>
      </w:r>
    </w:p>
    <w:p w14:paraId="136D0AB7" w14:textId="77777777" w:rsidR="00905E80" w:rsidRDefault="00905E80" w:rsidP="00B24B3B">
      <w:pPr>
        <w:numPr>
          <w:ilvl w:val="0"/>
          <w:numId w:val="38"/>
        </w:numPr>
        <w:jc w:val="both"/>
        <w:rPr>
          <w:rFonts w:ascii="Arial" w:hAnsi="Arial" w:cs="Arial"/>
        </w:rPr>
      </w:pPr>
      <w:r>
        <w:rPr>
          <w:rFonts w:ascii="Arial" w:hAnsi="Arial" w:cs="Arial"/>
        </w:rPr>
        <w:t>Ensure the protection and safety of children through effective approaches to safeguarding, including rigorous approaches to identifying, recording, managing and mitigating risk.</w:t>
      </w:r>
    </w:p>
    <w:p w14:paraId="24EA7F57" w14:textId="77777777" w:rsidR="00905E80" w:rsidRDefault="00905E80" w:rsidP="00B24B3B">
      <w:pPr>
        <w:numPr>
          <w:ilvl w:val="0"/>
          <w:numId w:val="38"/>
        </w:numPr>
        <w:jc w:val="both"/>
        <w:rPr>
          <w:rFonts w:ascii="Arial" w:hAnsi="Arial" w:cs="Arial"/>
        </w:rPr>
      </w:pPr>
      <w:r>
        <w:rPr>
          <w:rFonts w:ascii="Arial" w:hAnsi="Arial" w:cs="Arial"/>
        </w:rPr>
        <w:lastRenderedPageBreak/>
        <w:t>Act as the Premises Responsible Person for all buildings in the Early Years portfolio, ensuring compliance with relevant health and safety regulations and managing repairs and maintenance, as required.</w:t>
      </w:r>
    </w:p>
    <w:p w14:paraId="2682C753" w14:textId="77777777" w:rsidR="00905E80" w:rsidRDefault="00905E80" w:rsidP="00B24B3B">
      <w:pPr>
        <w:numPr>
          <w:ilvl w:val="0"/>
          <w:numId w:val="38"/>
        </w:numPr>
        <w:jc w:val="both"/>
        <w:rPr>
          <w:rFonts w:ascii="Arial" w:hAnsi="Arial" w:cs="Arial"/>
        </w:rPr>
      </w:pPr>
      <w:r>
        <w:rPr>
          <w:rFonts w:ascii="Arial" w:hAnsi="Arial" w:cs="Arial"/>
        </w:rPr>
        <w:t>Carry out a range of monitoring activities to ensure each setting meets its statutory duties.</w:t>
      </w:r>
    </w:p>
    <w:p w14:paraId="71D83F3C" w14:textId="77777777" w:rsidR="00905E80" w:rsidRDefault="00905E80" w:rsidP="00B24B3B">
      <w:pPr>
        <w:numPr>
          <w:ilvl w:val="0"/>
          <w:numId w:val="38"/>
        </w:numPr>
        <w:jc w:val="both"/>
        <w:rPr>
          <w:rFonts w:ascii="Arial" w:hAnsi="Arial" w:cs="Arial"/>
        </w:rPr>
      </w:pPr>
      <w:r>
        <w:rPr>
          <w:rFonts w:ascii="Arial" w:hAnsi="Arial" w:cs="Arial"/>
        </w:rPr>
        <w:t>Maintain an overview of the commissioned childcare service offered in 4 partner childcare settings, capitalising on opportunities for joint professional development and sharing of good practice.</w:t>
      </w:r>
    </w:p>
    <w:p w14:paraId="3D9AE1D0" w14:textId="0D5856AB" w:rsidR="00905E80" w:rsidRDefault="00905E80" w:rsidP="00B24B3B">
      <w:pPr>
        <w:numPr>
          <w:ilvl w:val="0"/>
          <w:numId w:val="38"/>
        </w:numPr>
        <w:jc w:val="both"/>
        <w:rPr>
          <w:rFonts w:ascii="Arial" w:hAnsi="Arial" w:cs="Arial"/>
        </w:rPr>
      </w:pPr>
      <w:r>
        <w:rPr>
          <w:rFonts w:ascii="Arial" w:hAnsi="Arial" w:cs="Arial"/>
        </w:rPr>
        <w:t xml:space="preserve">Attend, facilitate, and where required, chair meetings with Flying Start Team Leaders, Senior Childcare </w:t>
      </w:r>
      <w:r w:rsidR="00B24B3B">
        <w:rPr>
          <w:rFonts w:ascii="Arial" w:hAnsi="Arial" w:cs="Arial"/>
        </w:rPr>
        <w:t>Workers,</w:t>
      </w:r>
      <w:r>
        <w:rPr>
          <w:rFonts w:ascii="Arial" w:hAnsi="Arial" w:cs="Arial"/>
        </w:rPr>
        <w:t xml:space="preserve"> and teams within settings. </w:t>
      </w:r>
    </w:p>
    <w:p w14:paraId="19F70AED" w14:textId="0D22E73B" w:rsidR="00905E80" w:rsidRDefault="00905E80" w:rsidP="00B24B3B">
      <w:pPr>
        <w:numPr>
          <w:ilvl w:val="0"/>
          <w:numId w:val="38"/>
        </w:numPr>
        <w:jc w:val="both"/>
        <w:rPr>
          <w:rFonts w:ascii="Arial" w:hAnsi="Arial" w:cs="Arial"/>
        </w:rPr>
      </w:pPr>
      <w:r>
        <w:rPr>
          <w:rFonts w:ascii="Arial" w:hAnsi="Arial" w:cs="Arial"/>
        </w:rPr>
        <w:t xml:space="preserve">Prepare timely, </w:t>
      </w:r>
      <w:r w:rsidR="00B24B3B">
        <w:rPr>
          <w:rFonts w:ascii="Arial" w:hAnsi="Arial" w:cs="Arial"/>
        </w:rPr>
        <w:t>informative,</w:t>
      </w:r>
      <w:r>
        <w:rPr>
          <w:rFonts w:ascii="Arial" w:hAnsi="Arial" w:cs="Arial"/>
        </w:rPr>
        <w:t xml:space="preserve"> and accurate reports for service areas for use within the local authority and Welsh Government.</w:t>
      </w:r>
    </w:p>
    <w:p w14:paraId="626588D4" w14:textId="38903F1C" w:rsidR="00905E80" w:rsidRDefault="00965A15" w:rsidP="00B24B3B">
      <w:pPr>
        <w:numPr>
          <w:ilvl w:val="0"/>
          <w:numId w:val="38"/>
        </w:numPr>
        <w:jc w:val="both"/>
        <w:rPr>
          <w:rFonts w:ascii="Arial" w:hAnsi="Arial" w:cs="Arial"/>
        </w:rPr>
      </w:pPr>
      <w:bookmarkStart w:id="0" w:name="_Hlk164495282"/>
      <w:r w:rsidRPr="00C34667">
        <w:rPr>
          <w:rFonts w:ascii="Arial" w:hAnsi="Arial" w:cs="Arial"/>
        </w:rPr>
        <w:t xml:space="preserve">Provide effective line management of the </w:t>
      </w:r>
      <w:r w:rsidR="00EA02C3">
        <w:rPr>
          <w:rFonts w:ascii="Arial" w:hAnsi="Arial" w:cs="Arial"/>
        </w:rPr>
        <w:t>team</w:t>
      </w:r>
      <w:r w:rsidRPr="00C34667">
        <w:rPr>
          <w:rFonts w:ascii="Arial" w:hAnsi="Arial" w:cs="Arial"/>
        </w:rPr>
        <w:t xml:space="preserve"> with responsibility for </w:t>
      </w:r>
      <w:r w:rsidRPr="00593626">
        <w:rPr>
          <w:rFonts w:ascii="Arial" w:hAnsi="Arial" w:cs="Arial"/>
        </w:rPr>
        <w:t xml:space="preserve">the management of incoming work, </w:t>
      </w:r>
      <w:r>
        <w:rPr>
          <w:rFonts w:ascii="Arial" w:hAnsi="Arial" w:cs="Arial"/>
        </w:rPr>
        <w:t xml:space="preserve">the </w:t>
      </w:r>
      <w:r w:rsidRPr="00593626">
        <w:rPr>
          <w:rFonts w:ascii="Arial" w:hAnsi="Arial" w:cs="Arial"/>
        </w:rPr>
        <w:t>appraisal</w:t>
      </w:r>
      <w:r>
        <w:rPr>
          <w:rFonts w:ascii="Arial" w:hAnsi="Arial" w:cs="Arial"/>
        </w:rPr>
        <w:t xml:space="preserve">s of team members </w:t>
      </w:r>
      <w:r w:rsidRPr="00724993">
        <w:rPr>
          <w:rFonts w:ascii="Arial" w:hAnsi="Arial" w:cs="Arial"/>
        </w:rPr>
        <w:t>as</w:t>
      </w:r>
      <w:r>
        <w:rPr>
          <w:rFonts w:ascii="Arial" w:hAnsi="Arial" w:cs="Arial"/>
        </w:rPr>
        <w:t xml:space="preserve"> well as s</w:t>
      </w:r>
      <w:r w:rsidRPr="00593626">
        <w:rPr>
          <w:rFonts w:ascii="Arial" w:hAnsi="Arial" w:cs="Arial"/>
        </w:rPr>
        <w:t xml:space="preserve">upporting </w:t>
      </w:r>
      <w:r>
        <w:rPr>
          <w:rFonts w:ascii="Arial" w:hAnsi="Arial" w:cs="Arial"/>
        </w:rPr>
        <w:t>their</w:t>
      </w:r>
      <w:r w:rsidRPr="00593626">
        <w:rPr>
          <w:rFonts w:ascii="Arial" w:hAnsi="Arial" w:cs="Arial"/>
        </w:rPr>
        <w:t xml:space="preserve"> professional development and the development of the team as a whole</w:t>
      </w:r>
      <w:bookmarkEnd w:id="0"/>
      <w:r w:rsidR="00905E80">
        <w:rPr>
          <w:rFonts w:ascii="Arial" w:hAnsi="Arial" w:cs="Arial"/>
        </w:rPr>
        <w:t>.</w:t>
      </w:r>
    </w:p>
    <w:p w14:paraId="49418DDE" w14:textId="77777777" w:rsidR="00905E80" w:rsidRDefault="00905E80" w:rsidP="00B24B3B">
      <w:pPr>
        <w:numPr>
          <w:ilvl w:val="0"/>
          <w:numId w:val="38"/>
        </w:numPr>
        <w:jc w:val="both"/>
        <w:rPr>
          <w:rFonts w:ascii="Arial" w:hAnsi="Arial" w:cs="Arial"/>
        </w:rPr>
      </w:pPr>
      <w:r>
        <w:rPr>
          <w:rFonts w:ascii="Arial" w:hAnsi="Arial" w:cs="Arial"/>
        </w:rPr>
        <w:t>Maintain the central resource library and consumables stock room.</w:t>
      </w:r>
    </w:p>
    <w:p w14:paraId="71049B26" w14:textId="77777777" w:rsidR="00905E80" w:rsidRDefault="00905E80" w:rsidP="00B24B3B">
      <w:pPr>
        <w:numPr>
          <w:ilvl w:val="0"/>
          <w:numId w:val="38"/>
        </w:numPr>
        <w:jc w:val="both"/>
        <w:rPr>
          <w:rFonts w:ascii="Arial" w:hAnsi="Arial" w:cs="Arial"/>
        </w:rPr>
      </w:pPr>
      <w:r>
        <w:rPr>
          <w:rFonts w:ascii="Arial" w:hAnsi="Arial" w:cs="Arial"/>
        </w:rPr>
        <w:t>Contribute to wider service priorities and projects as a member of the Early Years and Childcare senior management team.</w:t>
      </w:r>
    </w:p>
    <w:p w14:paraId="007F7AFD" w14:textId="7B00AD22" w:rsidR="004A6E05" w:rsidRPr="00C26ABE" w:rsidRDefault="00905E80" w:rsidP="00B24B3B">
      <w:pPr>
        <w:numPr>
          <w:ilvl w:val="0"/>
          <w:numId w:val="38"/>
        </w:numPr>
        <w:jc w:val="both"/>
        <w:rPr>
          <w:rFonts w:ascii="Arial" w:hAnsi="Arial" w:cs="Arial"/>
        </w:rPr>
      </w:pPr>
      <w:r>
        <w:rPr>
          <w:rFonts w:ascii="Arial" w:hAnsi="Arial" w:cs="Arial"/>
        </w:rPr>
        <w:t>Deputise for the Early Years and Childcare Manager, when required</w:t>
      </w:r>
      <w:r w:rsidR="004A6E05" w:rsidRPr="00C26ABE">
        <w:rPr>
          <w:rFonts w:ascii="Arial" w:hAnsi="Arial" w:cs="Arial"/>
        </w:rPr>
        <w:t xml:space="preserve">. </w:t>
      </w:r>
    </w:p>
    <w:p w14:paraId="6420D5B3" w14:textId="197E357A" w:rsidR="00422276" w:rsidRPr="007053A6" w:rsidRDefault="00422276" w:rsidP="007053A6">
      <w:pPr>
        <w:tabs>
          <w:tab w:val="left" w:pos="1872"/>
          <w:tab w:val="left" w:pos="4608"/>
          <w:tab w:val="left" w:pos="5616"/>
          <w:tab w:val="left" w:pos="8784"/>
        </w:tabs>
        <w:ind w:left="360"/>
        <w:jc w:val="both"/>
        <w:rPr>
          <w:rFonts w:ascii="Arial" w:hAnsi="Arial" w:cs="Arial"/>
          <w:lang w:val="en-US"/>
        </w:rPr>
      </w:pPr>
    </w:p>
    <w:p w14:paraId="4D9E307D" w14:textId="77777777" w:rsidR="00AA78C1" w:rsidRPr="00BA0807" w:rsidRDefault="00AA78C1" w:rsidP="00637FAA">
      <w:pPr>
        <w:autoSpaceDE w:val="0"/>
        <w:autoSpaceDN w:val="0"/>
        <w:adjustRightInd w:val="0"/>
        <w:rPr>
          <w:rFonts w:ascii="Arial" w:hAnsi="Arial" w:cs="Arial"/>
          <w:b/>
          <w:bCs/>
          <w:lang w:eastAsia="en-GB"/>
        </w:rPr>
      </w:pPr>
    </w:p>
    <w:p w14:paraId="5492706B" w14:textId="149FB2E1" w:rsidR="00637FAA" w:rsidRPr="00BA0807" w:rsidRDefault="00637FAA" w:rsidP="00637FAA">
      <w:pPr>
        <w:autoSpaceDE w:val="0"/>
        <w:autoSpaceDN w:val="0"/>
        <w:adjustRightInd w:val="0"/>
        <w:rPr>
          <w:rFonts w:ascii="Arial" w:hAnsi="Arial" w:cs="Arial"/>
          <w:b/>
          <w:bCs/>
          <w:lang w:eastAsia="en-GB"/>
        </w:rPr>
      </w:pPr>
      <w:r w:rsidRPr="00BA0807">
        <w:rPr>
          <w:rFonts w:ascii="Arial" w:hAnsi="Arial" w:cs="Arial"/>
          <w:b/>
          <w:bCs/>
          <w:lang w:eastAsia="en-GB"/>
        </w:rPr>
        <w:t>GENERAL DUTIES</w:t>
      </w:r>
    </w:p>
    <w:p w14:paraId="10EF926A" w14:textId="77777777" w:rsidR="00637FAA" w:rsidRPr="00BA0807" w:rsidRDefault="00637FAA" w:rsidP="00637FAA">
      <w:pPr>
        <w:autoSpaceDE w:val="0"/>
        <w:autoSpaceDN w:val="0"/>
        <w:adjustRightInd w:val="0"/>
        <w:rPr>
          <w:rFonts w:ascii="Arial" w:hAnsi="Arial" w:cs="Arial"/>
          <w:b/>
          <w:bCs/>
          <w:lang w:eastAsia="en-GB"/>
        </w:rPr>
      </w:pPr>
    </w:p>
    <w:p w14:paraId="51D0A24E" w14:textId="77777777" w:rsidR="00637FAA" w:rsidRPr="00BA0807" w:rsidRDefault="00637FAA" w:rsidP="00637FAA">
      <w:pPr>
        <w:autoSpaceDE w:val="0"/>
        <w:autoSpaceDN w:val="0"/>
        <w:adjustRightInd w:val="0"/>
        <w:rPr>
          <w:rFonts w:ascii="Arial" w:hAnsi="Arial" w:cs="Arial"/>
          <w:b/>
          <w:bCs/>
          <w:lang w:eastAsia="en-GB"/>
        </w:rPr>
      </w:pPr>
      <w:r w:rsidRPr="00BA0807">
        <w:rPr>
          <w:rFonts w:ascii="Arial" w:hAnsi="Arial" w:cs="Arial"/>
          <w:b/>
          <w:bCs/>
          <w:lang w:eastAsia="en-GB"/>
        </w:rPr>
        <w:t>Health and Safety</w:t>
      </w:r>
    </w:p>
    <w:p w14:paraId="4BEF7436" w14:textId="77777777" w:rsidR="00637FAA" w:rsidRPr="00BA0807" w:rsidRDefault="00637FAA" w:rsidP="00637FAA">
      <w:pPr>
        <w:rPr>
          <w:rFonts w:ascii="Arial" w:hAnsi="Arial" w:cs="Arial"/>
        </w:rPr>
      </w:pPr>
      <w:r w:rsidRPr="00BA0807">
        <w:rPr>
          <w:rFonts w:ascii="Arial" w:hAnsi="Arial" w:cs="Arial"/>
        </w:rPr>
        <w:t xml:space="preserve">To fulfil the general and specific roles and responsibilities detailed in the </w:t>
      </w:r>
      <w:hyperlink r:id="rId13" w:history="1">
        <w:r w:rsidRPr="00BA0807">
          <w:rPr>
            <w:rStyle w:val="Hyperlink"/>
            <w:rFonts w:ascii="Arial" w:hAnsi="Arial" w:cs="Arial"/>
          </w:rPr>
          <w:t>Health and Safety Policy</w:t>
        </w:r>
      </w:hyperlink>
    </w:p>
    <w:p w14:paraId="3C4A0858" w14:textId="77777777" w:rsidR="00637FAA" w:rsidRPr="00BA0807" w:rsidRDefault="00637FAA" w:rsidP="00637FAA">
      <w:pPr>
        <w:ind w:left="720"/>
        <w:rPr>
          <w:rFonts w:ascii="Arial" w:hAnsi="Arial" w:cs="Arial"/>
          <w:b/>
        </w:rPr>
      </w:pPr>
    </w:p>
    <w:p w14:paraId="7F2EF1CE" w14:textId="78A624EF" w:rsidR="00637FAA" w:rsidRPr="00BA0807" w:rsidRDefault="00637FAA" w:rsidP="00637FAA">
      <w:pPr>
        <w:autoSpaceDE w:val="0"/>
        <w:autoSpaceDN w:val="0"/>
        <w:adjustRightInd w:val="0"/>
        <w:rPr>
          <w:rFonts w:ascii="Arial" w:hAnsi="Arial" w:cs="Arial"/>
          <w:b/>
          <w:lang w:eastAsia="en-GB"/>
        </w:rPr>
      </w:pPr>
      <w:r w:rsidRPr="00BA0807">
        <w:rPr>
          <w:rFonts w:ascii="Arial" w:hAnsi="Arial" w:cs="Arial"/>
          <w:b/>
          <w:lang w:eastAsia="en-GB"/>
        </w:rPr>
        <w:t>Equal Opportunities</w:t>
      </w:r>
    </w:p>
    <w:p w14:paraId="46FF63DF" w14:textId="77777777" w:rsidR="00637FAA" w:rsidRPr="00BA0807" w:rsidRDefault="00637FAA" w:rsidP="00637FAA">
      <w:pPr>
        <w:autoSpaceDE w:val="0"/>
        <w:autoSpaceDN w:val="0"/>
        <w:adjustRightInd w:val="0"/>
        <w:rPr>
          <w:rFonts w:ascii="Arial" w:hAnsi="Arial" w:cs="Arial"/>
          <w:lang w:eastAsia="en-GB"/>
        </w:rPr>
      </w:pPr>
      <w:r w:rsidRPr="00BA0807">
        <w:rPr>
          <w:rFonts w:ascii="Arial" w:hAnsi="Arial" w:cs="Arial"/>
          <w:lang w:eastAsia="en-GB"/>
        </w:rPr>
        <w:t>To ensure that all activities are operated in accordance with Equal Opportunities legislation and best practice.</w:t>
      </w:r>
    </w:p>
    <w:p w14:paraId="4EA73B8D" w14:textId="77777777" w:rsidR="00637FAA" w:rsidRPr="00BA0807" w:rsidRDefault="00637FAA" w:rsidP="00637FAA">
      <w:pPr>
        <w:autoSpaceDE w:val="0"/>
        <w:autoSpaceDN w:val="0"/>
        <w:adjustRightInd w:val="0"/>
        <w:rPr>
          <w:rFonts w:ascii="Arial" w:hAnsi="Arial" w:cs="Arial"/>
          <w:lang w:eastAsia="en-GB"/>
        </w:rPr>
      </w:pPr>
    </w:p>
    <w:p w14:paraId="00A46C63" w14:textId="77777777" w:rsidR="00287E6F" w:rsidRPr="00BA0807" w:rsidRDefault="00287E6F" w:rsidP="00287E6F">
      <w:pPr>
        <w:rPr>
          <w:rFonts w:ascii="Arial" w:hAnsi="Arial" w:cs="Arial"/>
          <w:b/>
          <w:bCs/>
        </w:rPr>
      </w:pPr>
      <w:r w:rsidRPr="00BA0807">
        <w:rPr>
          <w:rFonts w:ascii="Arial" w:hAnsi="Arial" w:cs="Arial"/>
          <w:b/>
          <w:bCs/>
        </w:rPr>
        <w:t>Safeguarding</w:t>
      </w:r>
    </w:p>
    <w:p w14:paraId="3EDED57A" w14:textId="77777777" w:rsidR="00287E6F" w:rsidRPr="00BA0807" w:rsidRDefault="00287E6F" w:rsidP="00287E6F">
      <w:pPr>
        <w:rPr>
          <w:rFonts w:ascii="Arial" w:hAnsi="Arial" w:cs="Arial"/>
        </w:rPr>
      </w:pPr>
      <w:r w:rsidRPr="00BA0807">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BA0807" w:rsidRDefault="00637FAA" w:rsidP="00637FAA">
      <w:pPr>
        <w:autoSpaceDE w:val="0"/>
        <w:autoSpaceDN w:val="0"/>
        <w:adjustRightInd w:val="0"/>
        <w:rPr>
          <w:rFonts w:ascii="Arial" w:hAnsi="Arial" w:cs="Arial"/>
          <w:lang w:eastAsia="en-GB"/>
        </w:rPr>
      </w:pPr>
    </w:p>
    <w:p w14:paraId="5DAD8FA9" w14:textId="7EC9C948" w:rsidR="00637FAA" w:rsidRDefault="00637FAA" w:rsidP="00637FAA">
      <w:pPr>
        <w:autoSpaceDE w:val="0"/>
        <w:autoSpaceDN w:val="0"/>
        <w:adjustRightInd w:val="0"/>
        <w:rPr>
          <w:rFonts w:ascii="Arial" w:hAnsi="Arial" w:cs="Arial"/>
          <w:b/>
          <w:bCs/>
          <w:lang w:eastAsia="en-GB"/>
        </w:rPr>
      </w:pPr>
      <w:r w:rsidRPr="00BA0807">
        <w:rPr>
          <w:rFonts w:ascii="Arial" w:hAnsi="Arial" w:cs="Arial"/>
          <w:b/>
          <w:bCs/>
          <w:lang w:eastAsia="en-GB"/>
        </w:rPr>
        <w:t>Review and Right to Vary</w:t>
      </w:r>
    </w:p>
    <w:p w14:paraId="666D3669" w14:textId="77777777" w:rsidR="00637FAA" w:rsidRPr="00BA0807" w:rsidRDefault="00637FAA" w:rsidP="00637FAA">
      <w:pPr>
        <w:autoSpaceDE w:val="0"/>
        <w:autoSpaceDN w:val="0"/>
        <w:adjustRightInd w:val="0"/>
        <w:rPr>
          <w:rFonts w:ascii="Arial" w:hAnsi="Arial" w:cs="Arial"/>
          <w:lang w:eastAsia="en-GB"/>
        </w:rPr>
      </w:pPr>
      <w:r w:rsidRPr="00BA080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BA0807"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BA0807" w:rsidRDefault="00CB64DB" w:rsidP="005E22FC">
      <w:pPr>
        <w:autoSpaceDE w:val="0"/>
        <w:autoSpaceDN w:val="0"/>
        <w:adjustRightInd w:val="0"/>
        <w:rPr>
          <w:rFonts w:ascii="Arial" w:hAnsi="Arial" w:cs="Arial"/>
          <w:b/>
          <w:bCs/>
          <w:lang w:eastAsia="en-GB"/>
        </w:rPr>
      </w:pPr>
    </w:p>
    <w:p w14:paraId="3B9DFD43" w14:textId="30A44239" w:rsidR="005E22FC" w:rsidRPr="00BA0807" w:rsidRDefault="005E22FC" w:rsidP="005E22FC">
      <w:pPr>
        <w:autoSpaceDE w:val="0"/>
        <w:autoSpaceDN w:val="0"/>
        <w:adjustRightInd w:val="0"/>
        <w:rPr>
          <w:rFonts w:ascii="Arial" w:hAnsi="Arial" w:cs="Arial"/>
          <w:b/>
          <w:bCs/>
          <w:lang w:eastAsia="en-GB"/>
        </w:rPr>
      </w:pPr>
      <w:r w:rsidRPr="00BA0807">
        <w:rPr>
          <w:rFonts w:ascii="Arial" w:hAnsi="Arial" w:cs="Arial"/>
          <w:b/>
          <w:bCs/>
          <w:lang w:eastAsia="en-GB"/>
        </w:rPr>
        <w:t xml:space="preserve">Criminal Records Check </w:t>
      </w:r>
    </w:p>
    <w:p w14:paraId="32543BD5" w14:textId="3709C636" w:rsidR="00CB64DB" w:rsidRPr="00BA0807" w:rsidRDefault="005E22FC" w:rsidP="005E22FC">
      <w:pPr>
        <w:autoSpaceDE w:val="0"/>
        <w:autoSpaceDN w:val="0"/>
        <w:adjustRightInd w:val="0"/>
        <w:rPr>
          <w:rFonts w:ascii="Arial" w:hAnsi="Arial"/>
          <w:b/>
          <w:kern w:val="32"/>
          <w:sz w:val="32"/>
          <w:szCs w:val="32"/>
          <w:lang w:eastAsia="en-GB"/>
        </w:rPr>
      </w:pPr>
      <w:r w:rsidRPr="00BA0807">
        <w:rPr>
          <w:rFonts w:ascii="Arial" w:hAnsi="Arial" w:cs="Arial"/>
          <w:lang w:eastAsia="en-GB"/>
        </w:rPr>
        <w:t>This post requires a criminal records check through the Disclosure &amp; Barring Service (DBS).</w:t>
      </w:r>
      <w:r w:rsidR="00CB64DB" w:rsidRPr="00BA0807">
        <w:rPr>
          <w:szCs w:val="32"/>
        </w:rPr>
        <w:br w:type="page"/>
      </w:r>
    </w:p>
    <w:p w14:paraId="2A3F2019" w14:textId="0324B584" w:rsidR="00085D5A" w:rsidRPr="00BA0807" w:rsidRDefault="00085D5A" w:rsidP="00E6516C">
      <w:pPr>
        <w:pStyle w:val="Heading1"/>
        <w:spacing w:before="0" w:after="0"/>
        <w:jc w:val="center"/>
        <w:rPr>
          <w:sz w:val="28"/>
        </w:rPr>
      </w:pPr>
      <w:r w:rsidRPr="00BA0807">
        <w:rPr>
          <w:szCs w:val="32"/>
        </w:rPr>
        <w:lastRenderedPageBreak/>
        <w:t>Person Specification</w:t>
      </w:r>
    </w:p>
    <w:p w14:paraId="195C9478" w14:textId="1F498A11" w:rsidR="00663E8D" w:rsidRPr="001304A8" w:rsidRDefault="00905E80" w:rsidP="00E6516C">
      <w:pPr>
        <w:pStyle w:val="Heading3"/>
        <w:spacing w:before="0" w:after="0"/>
        <w:jc w:val="center"/>
        <w:rPr>
          <w:sz w:val="32"/>
          <w:szCs w:val="32"/>
        </w:rPr>
      </w:pPr>
      <w:r w:rsidRPr="001304A8">
        <w:rPr>
          <w:sz w:val="32"/>
          <w:szCs w:val="32"/>
        </w:rPr>
        <w:t>Manager – Maintained Early Years Provision (Multi-site)</w:t>
      </w:r>
    </w:p>
    <w:p w14:paraId="549FF3CC" w14:textId="57940EB5" w:rsidR="00CB64DB" w:rsidRPr="00BA0807" w:rsidRDefault="00085D5A" w:rsidP="00474471">
      <w:pPr>
        <w:jc w:val="center"/>
        <w:rPr>
          <w:rFonts w:ascii="Arial" w:hAnsi="Arial" w:cs="Arial"/>
        </w:rPr>
      </w:pPr>
      <w:r w:rsidRPr="00BA0807">
        <w:rPr>
          <w:rFonts w:ascii="Arial" w:hAnsi="Arial" w:cs="Arial"/>
        </w:rPr>
        <w:t>T</w:t>
      </w:r>
      <w:r w:rsidR="00474471" w:rsidRPr="00BA0807">
        <w:rPr>
          <w:rFonts w:ascii="Arial" w:hAnsi="Arial" w:cs="Arial"/>
        </w:rPr>
        <w:t xml:space="preserve">he following attributes represent the range of skills, </w:t>
      </w:r>
      <w:r w:rsidR="00B24B3B" w:rsidRPr="00BA0807">
        <w:rPr>
          <w:rFonts w:ascii="Arial" w:hAnsi="Arial" w:cs="Arial"/>
        </w:rPr>
        <w:t>abilities,</w:t>
      </w:r>
      <w:r w:rsidR="00474471" w:rsidRPr="00BA0807">
        <w:rPr>
          <w:rFonts w:ascii="Arial" w:hAnsi="Arial" w:cs="Arial"/>
        </w:rPr>
        <w:t xml:space="preserve"> and experiences</w:t>
      </w:r>
      <w:r w:rsidR="00561487" w:rsidRPr="00BA0807">
        <w:rPr>
          <w:rFonts w:ascii="Arial" w:hAnsi="Arial" w:cs="Arial"/>
        </w:rPr>
        <w:t xml:space="preserve"> </w:t>
      </w:r>
      <w:r w:rsidR="00474471" w:rsidRPr="00BA0807">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417"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592"/>
        <w:gridCol w:w="1304"/>
        <w:gridCol w:w="2551"/>
      </w:tblGrid>
      <w:tr w:rsidR="004F0683" w:rsidRPr="00BA0807" w14:paraId="7B5039C8" w14:textId="77777777" w:rsidTr="00B24B3B">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BA0807" w:rsidRDefault="004F0683" w:rsidP="004F0683">
            <w:pPr>
              <w:jc w:val="center"/>
              <w:rPr>
                <w:rFonts w:ascii="Arial" w:hAnsi="Arial" w:cs="Arial"/>
                <w:b/>
              </w:rPr>
            </w:pPr>
            <w:r w:rsidRPr="00BA0807">
              <w:rPr>
                <w:rFonts w:ascii="Arial" w:hAnsi="Arial" w:cs="Arial"/>
                <w:b/>
              </w:rPr>
              <w:t>Attributes</w:t>
            </w:r>
          </w:p>
        </w:tc>
        <w:tc>
          <w:tcPr>
            <w:tcW w:w="4592"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BA0807" w:rsidRDefault="004F0683" w:rsidP="004F0683">
            <w:pPr>
              <w:jc w:val="center"/>
              <w:rPr>
                <w:rFonts w:ascii="Arial" w:hAnsi="Arial" w:cs="Arial"/>
                <w:b/>
              </w:rPr>
            </w:pPr>
            <w:r w:rsidRPr="00BA0807">
              <w:rPr>
                <w:rFonts w:ascii="Arial" w:hAnsi="Arial" w:cs="Arial"/>
                <w:b/>
              </w:rPr>
              <w:t>Requirements</w:t>
            </w:r>
          </w:p>
        </w:tc>
        <w:tc>
          <w:tcPr>
            <w:tcW w:w="1304"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BA0807" w:rsidRDefault="004F0683" w:rsidP="004F0683">
            <w:pPr>
              <w:jc w:val="center"/>
              <w:rPr>
                <w:rFonts w:ascii="Arial" w:hAnsi="Arial" w:cs="Arial"/>
                <w:b/>
              </w:rPr>
            </w:pPr>
            <w:r w:rsidRPr="00BA0807">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2E758BA3" w:rsidR="004F0683" w:rsidRPr="00BA0807" w:rsidRDefault="004F0683" w:rsidP="004F0683">
            <w:pPr>
              <w:jc w:val="center"/>
              <w:rPr>
                <w:rFonts w:ascii="Arial" w:hAnsi="Arial" w:cs="Arial"/>
                <w:b/>
              </w:rPr>
            </w:pPr>
            <w:r w:rsidRPr="00BA0807">
              <w:rPr>
                <w:rFonts w:ascii="Arial" w:hAnsi="Arial" w:cs="Arial"/>
                <w:b/>
              </w:rPr>
              <w:t>Method of Evaluation/Testing</w:t>
            </w:r>
          </w:p>
        </w:tc>
      </w:tr>
      <w:tr w:rsidR="004F0683" w:rsidRPr="00BA0807" w14:paraId="39936FB4" w14:textId="77777777" w:rsidTr="00B24B3B">
        <w:trPr>
          <w:cantSplit/>
          <w:trHeight w:val="838"/>
        </w:trPr>
        <w:tc>
          <w:tcPr>
            <w:tcW w:w="1970" w:type="dxa"/>
            <w:tcBorders>
              <w:top w:val="double" w:sz="4" w:space="0" w:color="auto"/>
              <w:bottom w:val="single" w:sz="4" w:space="0" w:color="auto"/>
            </w:tcBorders>
          </w:tcPr>
          <w:p w14:paraId="4FC5A338" w14:textId="77777777" w:rsidR="004F0683" w:rsidRPr="00BA0807" w:rsidRDefault="004F0683" w:rsidP="004F0683">
            <w:pPr>
              <w:rPr>
                <w:rFonts w:ascii="Arial" w:hAnsi="Arial" w:cs="Arial"/>
                <w:b/>
              </w:rPr>
            </w:pPr>
            <w:r w:rsidRPr="00BA0807">
              <w:rPr>
                <w:rFonts w:ascii="Arial" w:hAnsi="Arial" w:cs="Arial"/>
                <w:b/>
              </w:rPr>
              <w:t>Qualifications, Education &amp; Training</w:t>
            </w:r>
          </w:p>
          <w:p w14:paraId="6C137508" w14:textId="77777777" w:rsidR="004F0683" w:rsidRPr="00BA0807" w:rsidRDefault="004F0683" w:rsidP="004F0683">
            <w:pPr>
              <w:rPr>
                <w:rFonts w:ascii="Arial" w:hAnsi="Arial" w:cs="Arial"/>
                <w:b/>
              </w:rPr>
            </w:pPr>
          </w:p>
          <w:p w14:paraId="417D9E01" w14:textId="77777777" w:rsidR="004F0683" w:rsidRPr="00BA0807" w:rsidRDefault="004F0683" w:rsidP="004F0683">
            <w:pPr>
              <w:rPr>
                <w:rFonts w:ascii="Arial" w:hAnsi="Arial" w:cs="Arial"/>
              </w:rPr>
            </w:pPr>
          </w:p>
        </w:tc>
        <w:tc>
          <w:tcPr>
            <w:tcW w:w="4592" w:type="dxa"/>
            <w:tcBorders>
              <w:top w:val="double" w:sz="4" w:space="0" w:color="auto"/>
              <w:bottom w:val="single" w:sz="4" w:space="0" w:color="auto"/>
            </w:tcBorders>
          </w:tcPr>
          <w:p w14:paraId="54FB2246" w14:textId="3442AA9B" w:rsidR="00905E80" w:rsidRPr="00E56FC1" w:rsidRDefault="00E56FC1" w:rsidP="004C74DE">
            <w:pPr>
              <w:pStyle w:val="ListParagraph"/>
              <w:numPr>
                <w:ilvl w:val="0"/>
                <w:numId w:val="30"/>
              </w:numPr>
              <w:contextualSpacing/>
              <w:rPr>
                <w:rFonts w:ascii="Arial" w:hAnsi="Arial" w:cs="Arial"/>
                <w:lang w:eastAsia="en-GB"/>
              </w:rPr>
            </w:pPr>
            <w:r w:rsidRPr="00E56FC1">
              <w:rPr>
                <w:rFonts w:ascii="Arial" w:hAnsi="Arial" w:cs="Arial"/>
              </w:rPr>
              <w:t xml:space="preserve">An appropriate degree or </w:t>
            </w:r>
            <w:r w:rsidR="00591100" w:rsidRPr="00E56FC1">
              <w:rPr>
                <w:rStyle w:val="cf01"/>
                <w:rFonts w:ascii="Arial" w:hAnsi="Arial" w:cs="Arial"/>
                <w:i w:val="0"/>
                <w:iCs w:val="0"/>
                <w:sz w:val="24"/>
                <w:szCs w:val="24"/>
              </w:rPr>
              <w:t>Level 5 Diploma in Leadership for Children’s Care, Learning and Development (Management) Wales and Northern Ireland together with a predecessor qualification (Level 3 Diploma in Children’s Care, Learning and Development or appropriate NVQ 4)</w:t>
            </w:r>
            <w:r>
              <w:rPr>
                <w:rStyle w:val="cf01"/>
                <w:rFonts w:ascii="Arial" w:hAnsi="Arial" w:cs="Arial"/>
                <w:i w:val="0"/>
                <w:iCs w:val="0"/>
                <w:sz w:val="24"/>
                <w:szCs w:val="24"/>
              </w:rPr>
              <w:t xml:space="preserve"> </w:t>
            </w:r>
            <w:r>
              <w:rPr>
                <w:rFonts w:ascii="Arial" w:hAnsi="Arial" w:cs="Arial"/>
              </w:rPr>
              <w:t xml:space="preserve"> </w:t>
            </w:r>
            <w:r>
              <w:rPr>
                <w:rFonts w:ascii="Arial" w:hAnsi="Arial" w:cs="Arial"/>
              </w:rPr>
              <w:t>or an ability to demonstrate competence through significant and relevant experience</w:t>
            </w:r>
            <w:r>
              <w:rPr>
                <w:rStyle w:val="cf01"/>
                <w:rFonts w:ascii="Arial" w:hAnsi="Arial" w:cs="Arial"/>
                <w:i w:val="0"/>
                <w:iCs w:val="0"/>
                <w:sz w:val="24"/>
                <w:szCs w:val="24"/>
              </w:rPr>
              <w:t>.</w:t>
            </w:r>
            <w:r w:rsidR="006431B5" w:rsidRPr="00E56FC1">
              <w:rPr>
                <w:rStyle w:val="cf01"/>
                <w:rFonts w:ascii="Arial" w:hAnsi="Arial" w:cs="Arial"/>
                <w:i w:val="0"/>
                <w:iCs w:val="0"/>
                <w:sz w:val="24"/>
                <w:szCs w:val="24"/>
              </w:rPr>
              <w:t xml:space="preserve"> </w:t>
            </w:r>
          </w:p>
          <w:p w14:paraId="0B236E00" w14:textId="7118FB68" w:rsidR="003517E9" w:rsidRPr="00F553A0" w:rsidRDefault="00905E80" w:rsidP="00905E80">
            <w:pPr>
              <w:pStyle w:val="ListParagraph"/>
              <w:numPr>
                <w:ilvl w:val="0"/>
                <w:numId w:val="30"/>
              </w:numPr>
              <w:contextualSpacing/>
              <w:rPr>
                <w:rFonts w:ascii="Arial" w:hAnsi="Arial" w:cs="Arial"/>
                <w:lang w:eastAsia="en-GB"/>
              </w:rPr>
            </w:pPr>
            <w:r>
              <w:rPr>
                <w:rFonts w:ascii="Arial" w:hAnsi="Arial" w:cs="Arial"/>
              </w:rPr>
              <w:t xml:space="preserve">A </w:t>
            </w:r>
            <w:r w:rsidR="0028310E">
              <w:rPr>
                <w:rFonts w:ascii="Arial" w:hAnsi="Arial" w:cs="Arial"/>
              </w:rPr>
              <w:t xml:space="preserve">relevant </w:t>
            </w:r>
            <w:r>
              <w:rPr>
                <w:rFonts w:ascii="Arial" w:hAnsi="Arial" w:cs="Arial"/>
              </w:rPr>
              <w:t>record of professional development.</w:t>
            </w:r>
          </w:p>
        </w:tc>
        <w:tc>
          <w:tcPr>
            <w:tcW w:w="1304" w:type="dxa"/>
            <w:tcBorders>
              <w:top w:val="double" w:sz="4" w:space="0" w:color="auto"/>
              <w:bottom w:val="single" w:sz="4" w:space="0" w:color="auto"/>
            </w:tcBorders>
          </w:tcPr>
          <w:p w14:paraId="6BFCE195" w14:textId="77777777" w:rsidR="004F0683" w:rsidRPr="00BA0807" w:rsidRDefault="004F0683" w:rsidP="004F0683">
            <w:pPr>
              <w:jc w:val="center"/>
              <w:rPr>
                <w:rFonts w:ascii="Arial" w:hAnsi="Arial" w:cs="Arial"/>
              </w:rPr>
            </w:pPr>
            <w:r w:rsidRPr="00BA0807">
              <w:rPr>
                <w:rFonts w:ascii="Arial" w:hAnsi="Arial" w:cs="Arial"/>
              </w:rPr>
              <w:t>Yes</w:t>
            </w:r>
          </w:p>
          <w:p w14:paraId="4BF5D76A" w14:textId="77777777" w:rsidR="003517E9" w:rsidRPr="00BA0807" w:rsidRDefault="003517E9" w:rsidP="004F0683">
            <w:pPr>
              <w:jc w:val="center"/>
              <w:rPr>
                <w:rFonts w:ascii="Arial" w:hAnsi="Arial" w:cs="Arial"/>
              </w:rPr>
            </w:pPr>
          </w:p>
          <w:p w14:paraId="6E2D6080" w14:textId="77777777" w:rsidR="004D64BB" w:rsidRDefault="004D64BB" w:rsidP="004F0683">
            <w:pPr>
              <w:jc w:val="center"/>
              <w:rPr>
                <w:rFonts w:ascii="Arial" w:hAnsi="Arial" w:cs="Arial"/>
              </w:rPr>
            </w:pPr>
          </w:p>
          <w:p w14:paraId="5551C3BE" w14:textId="77777777" w:rsidR="004D64BB" w:rsidRDefault="004D64BB" w:rsidP="004F0683">
            <w:pPr>
              <w:jc w:val="center"/>
              <w:rPr>
                <w:rFonts w:ascii="Arial" w:hAnsi="Arial" w:cs="Arial"/>
              </w:rPr>
            </w:pPr>
          </w:p>
          <w:p w14:paraId="72A760C0" w14:textId="77777777" w:rsidR="004D64BB" w:rsidRDefault="004D64BB" w:rsidP="004F0683">
            <w:pPr>
              <w:jc w:val="center"/>
              <w:rPr>
                <w:rFonts w:ascii="Arial" w:hAnsi="Arial" w:cs="Arial"/>
              </w:rPr>
            </w:pPr>
          </w:p>
          <w:p w14:paraId="109ECC00" w14:textId="77777777" w:rsidR="00591100" w:rsidRDefault="00591100" w:rsidP="004F0683">
            <w:pPr>
              <w:jc w:val="center"/>
              <w:rPr>
                <w:rFonts w:ascii="Arial" w:hAnsi="Arial" w:cs="Arial"/>
              </w:rPr>
            </w:pPr>
          </w:p>
          <w:p w14:paraId="1F1FE3A4" w14:textId="77777777" w:rsidR="00591100" w:rsidRDefault="00591100" w:rsidP="004F0683">
            <w:pPr>
              <w:jc w:val="center"/>
              <w:rPr>
                <w:rFonts w:ascii="Arial" w:hAnsi="Arial" w:cs="Arial"/>
              </w:rPr>
            </w:pPr>
          </w:p>
          <w:p w14:paraId="5B1C6D34" w14:textId="77777777" w:rsidR="00591100" w:rsidRDefault="00591100" w:rsidP="004F0683">
            <w:pPr>
              <w:jc w:val="center"/>
              <w:rPr>
                <w:rFonts w:ascii="Arial" w:hAnsi="Arial" w:cs="Arial"/>
              </w:rPr>
            </w:pPr>
          </w:p>
          <w:p w14:paraId="6495F566" w14:textId="77777777" w:rsidR="00E56FC1" w:rsidRDefault="00E56FC1" w:rsidP="00E6516C">
            <w:pPr>
              <w:ind w:left="256"/>
              <w:rPr>
                <w:rFonts w:ascii="Arial" w:hAnsi="Arial" w:cs="Arial"/>
              </w:rPr>
            </w:pPr>
          </w:p>
          <w:p w14:paraId="1F3F5544" w14:textId="77777777" w:rsidR="00E56FC1" w:rsidRDefault="00E56FC1" w:rsidP="00E6516C">
            <w:pPr>
              <w:ind w:left="256"/>
              <w:rPr>
                <w:rFonts w:ascii="Arial" w:hAnsi="Arial" w:cs="Arial"/>
              </w:rPr>
            </w:pPr>
          </w:p>
          <w:p w14:paraId="11188075" w14:textId="77777777" w:rsidR="00E56FC1" w:rsidRDefault="00E56FC1" w:rsidP="00E6516C">
            <w:pPr>
              <w:ind w:left="256"/>
              <w:rPr>
                <w:rFonts w:ascii="Arial" w:hAnsi="Arial" w:cs="Arial"/>
              </w:rPr>
            </w:pPr>
          </w:p>
          <w:p w14:paraId="693F9D1C" w14:textId="5BB6DBBB" w:rsidR="00905E80" w:rsidRPr="00BA0807" w:rsidRDefault="00E6516C" w:rsidP="00E6516C">
            <w:pPr>
              <w:ind w:left="256"/>
              <w:rPr>
                <w:rFonts w:ascii="Arial" w:hAnsi="Arial" w:cs="Arial"/>
              </w:rPr>
            </w:pPr>
            <w:r>
              <w:rPr>
                <w:rFonts w:ascii="Arial" w:hAnsi="Arial" w:cs="Arial"/>
              </w:rPr>
              <w:t xml:space="preserve"> </w:t>
            </w:r>
            <w:r w:rsidR="00905E80">
              <w:rPr>
                <w:rFonts w:ascii="Arial" w:hAnsi="Arial" w:cs="Arial"/>
              </w:rPr>
              <w:t>Yes</w:t>
            </w:r>
          </w:p>
        </w:tc>
        <w:tc>
          <w:tcPr>
            <w:tcW w:w="2551" w:type="dxa"/>
            <w:tcBorders>
              <w:top w:val="double" w:sz="4" w:space="0" w:color="auto"/>
              <w:bottom w:val="single" w:sz="4" w:space="0" w:color="auto"/>
            </w:tcBorders>
          </w:tcPr>
          <w:p w14:paraId="487B3455" w14:textId="77777777" w:rsidR="004F0683" w:rsidRPr="00BA0807" w:rsidRDefault="004F0683" w:rsidP="004F0683">
            <w:pPr>
              <w:rPr>
                <w:rFonts w:ascii="Arial" w:hAnsi="Arial" w:cs="Arial"/>
              </w:rPr>
            </w:pPr>
            <w:r w:rsidRPr="00BA0807">
              <w:rPr>
                <w:rFonts w:ascii="Arial" w:hAnsi="Arial" w:cs="Arial"/>
              </w:rPr>
              <w:t xml:space="preserve">Production of original Qualification Certificates and application form. </w:t>
            </w:r>
          </w:p>
        </w:tc>
      </w:tr>
      <w:tr w:rsidR="004F0683" w:rsidRPr="00BA0807" w14:paraId="5A612C67" w14:textId="77777777" w:rsidTr="00B24B3B">
        <w:trPr>
          <w:cantSplit/>
          <w:trHeight w:val="439"/>
        </w:trPr>
        <w:tc>
          <w:tcPr>
            <w:tcW w:w="1970" w:type="dxa"/>
            <w:tcBorders>
              <w:top w:val="single" w:sz="4" w:space="0" w:color="auto"/>
              <w:left w:val="single" w:sz="4" w:space="0" w:color="auto"/>
              <w:bottom w:val="nil"/>
              <w:right w:val="single" w:sz="4" w:space="0" w:color="auto"/>
            </w:tcBorders>
          </w:tcPr>
          <w:p w14:paraId="75F47C2E" w14:textId="77777777" w:rsidR="004F0683" w:rsidRDefault="004F0683" w:rsidP="004F0683">
            <w:pPr>
              <w:rPr>
                <w:rFonts w:ascii="Arial" w:hAnsi="Arial" w:cs="Arial"/>
                <w:b/>
              </w:rPr>
            </w:pPr>
            <w:r w:rsidRPr="00BA0807">
              <w:rPr>
                <w:rFonts w:ascii="Arial" w:hAnsi="Arial" w:cs="Arial"/>
                <w:b/>
              </w:rPr>
              <w:t>Knowledge &amp; Experience</w:t>
            </w:r>
          </w:p>
          <w:p w14:paraId="539D2D82" w14:textId="0C6E4CCC" w:rsidR="00591100" w:rsidRPr="00BA0807" w:rsidRDefault="00591100" w:rsidP="004F0683">
            <w:pPr>
              <w:rPr>
                <w:rFonts w:ascii="Arial" w:hAnsi="Arial" w:cs="Arial"/>
                <w:b/>
              </w:rPr>
            </w:pPr>
          </w:p>
        </w:tc>
        <w:tc>
          <w:tcPr>
            <w:tcW w:w="4592" w:type="dxa"/>
            <w:tcBorders>
              <w:top w:val="single" w:sz="4" w:space="0" w:color="auto"/>
              <w:left w:val="single" w:sz="4" w:space="0" w:color="auto"/>
              <w:bottom w:val="nil"/>
              <w:right w:val="single" w:sz="4" w:space="0" w:color="auto"/>
            </w:tcBorders>
          </w:tcPr>
          <w:p w14:paraId="298A6E6B" w14:textId="673206FA" w:rsidR="006431B5" w:rsidRDefault="00905E80" w:rsidP="006305BD">
            <w:pPr>
              <w:numPr>
                <w:ilvl w:val="0"/>
                <w:numId w:val="11"/>
              </w:numPr>
              <w:tabs>
                <w:tab w:val="num" w:pos="360"/>
              </w:tabs>
              <w:ind w:left="357"/>
              <w:rPr>
                <w:rFonts w:ascii="Arial" w:hAnsi="Arial" w:cs="Arial"/>
              </w:rPr>
            </w:pPr>
            <w:r>
              <w:rPr>
                <w:rFonts w:ascii="Arial" w:hAnsi="Arial" w:cs="Arial"/>
              </w:rPr>
              <w:t xml:space="preserve">Significant experience as </w:t>
            </w:r>
            <w:r w:rsidR="006431B5">
              <w:rPr>
                <w:rFonts w:ascii="Arial" w:hAnsi="Arial" w:cs="Arial"/>
              </w:rPr>
              <w:t xml:space="preserve">setting </w:t>
            </w:r>
            <w:r>
              <w:rPr>
                <w:rFonts w:ascii="Arial" w:hAnsi="Arial" w:cs="Arial"/>
              </w:rPr>
              <w:t>manager</w:t>
            </w:r>
            <w:r w:rsidR="006431B5">
              <w:rPr>
                <w:rFonts w:ascii="Arial" w:hAnsi="Arial" w:cs="Arial"/>
              </w:rPr>
              <w:t xml:space="preserve"> in the </w:t>
            </w:r>
            <w:r w:rsidR="00E56FC1">
              <w:rPr>
                <w:rFonts w:ascii="Arial" w:hAnsi="Arial" w:cs="Arial"/>
              </w:rPr>
              <w:t>E</w:t>
            </w:r>
            <w:r w:rsidR="006431B5">
              <w:rPr>
                <w:rFonts w:ascii="Arial" w:hAnsi="Arial" w:cs="Arial"/>
              </w:rPr>
              <w:t xml:space="preserve">arly </w:t>
            </w:r>
            <w:r w:rsidR="00E56FC1">
              <w:rPr>
                <w:rFonts w:ascii="Arial" w:hAnsi="Arial" w:cs="Arial"/>
              </w:rPr>
              <w:t>Y</w:t>
            </w:r>
            <w:r w:rsidR="006431B5">
              <w:rPr>
                <w:rFonts w:ascii="Arial" w:hAnsi="Arial" w:cs="Arial"/>
              </w:rPr>
              <w:t>ears.</w:t>
            </w:r>
            <w:r>
              <w:rPr>
                <w:rFonts w:ascii="Arial" w:hAnsi="Arial" w:cs="Arial"/>
              </w:rPr>
              <w:t xml:space="preserve"> </w:t>
            </w:r>
          </w:p>
          <w:p w14:paraId="498C90CC" w14:textId="3F9FA0CC" w:rsidR="004F0683" w:rsidRDefault="006431B5" w:rsidP="006305BD">
            <w:pPr>
              <w:numPr>
                <w:ilvl w:val="0"/>
                <w:numId w:val="11"/>
              </w:numPr>
              <w:tabs>
                <w:tab w:val="num" w:pos="360"/>
              </w:tabs>
              <w:ind w:left="357"/>
              <w:rPr>
                <w:rFonts w:ascii="Arial" w:hAnsi="Arial" w:cs="Arial"/>
              </w:rPr>
            </w:pPr>
            <w:r>
              <w:rPr>
                <w:rFonts w:ascii="Arial" w:hAnsi="Arial" w:cs="Arial"/>
              </w:rPr>
              <w:t xml:space="preserve">Experience as the </w:t>
            </w:r>
            <w:r w:rsidR="00905E80">
              <w:rPr>
                <w:rFonts w:ascii="Arial" w:hAnsi="Arial" w:cs="Arial"/>
              </w:rPr>
              <w:t>Responsible Individual in a</w:t>
            </w:r>
            <w:r w:rsidR="00591100">
              <w:rPr>
                <w:rFonts w:ascii="Arial" w:hAnsi="Arial" w:cs="Arial"/>
              </w:rPr>
              <w:t>n</w:t>
            </w:r>
            <w:r w:rsidR="00905E80">
              <w:rPr>
                <w:rFonts w:ascii="Arial" w:hAnsi="Arial" w:cs="Arial"/>
              </w:rPr>
              <w:t xml:space="preserve"> Early Years setting</w:t>
            </w:r>
            <w:r w:rsidR="003517E9" w:rsidRPr="00BA0807">
              <w:rPr>
                <w:rFonts w:ascii="Arial" w:hAnsi="Arial" w:cs="Arial"/>
              </w:rPr>
              <w:t>.</w:t>
            </w:r>
          </w:p>
          <w:p w14:paraId="4FE7BACE" w14:textId="719D17A6" w:rsidR="006431B5" w:rsidRPr="00BA0807" w:rsidRDefault="006431B5" w:rsidP="006305BD">
            <w:pPr>
              <w:numPr>
                <w:ilvl w:val="0"/>
                <w:numId w:val="11"/>
              </w:numPr>
              <w:tabs>
                <w:tab w:val="num" w:pos="360"/>
              </w:tabs>
              <w:ind w:left="357"/>
              <w:rPr>
                <w:rFonts w:ascii="Arial" w:hAnsi="Arial" w:cs="Arial"/>
              </w:rPr>
            </w:pPr>
            <w:r>
              <w:rPr>
                <w:rFonts w:ascii="Arial" w:hAnsi="Arial" w:cs="Arial"/>
              </w:rPr>
              <w:t>Experience in the role o</w:t>
            </w:r>
            <w:r w:rsidR="00E6516C">
              <w:rPr>
                <w:rFonts w:ascii="Arial" w:hAnsi="Arial" w:cs="Arial"/>
              </w:rPr>
              <w:t>f</w:t>
            </w:r>
            <w:r>
              <w:rPr>
                <w:rFonts w:ascii="Arial" w:hAnsi="Arial" w:cs="Arial"/>
              </w:rPr>
              <w:t xml:space="preserve"> Designated Safegu</w:t>
            </w:r>
            <w:r w:rsidR="00E6516C">
              <w:rPr>
                <w:rFonts w:ascii="Arial" w:hAnsi="Arial" w:cs="Arial"/>
              </w:rPr>
              <w:t>a</w:t>
            </w:r>
            <w:r>
              <w:rPr>
                <w:rFonts w:ascii="Arial" w:hAnsi="Arial" w:cs="Arial"/>
              </w:rPr>
              <w:t>rding Lead</w:t>
            </w:r>
            <w:r w:rsidR="00E6516C">
              <w:rPr>
                <w:rFonts w:ascii="Arial" w:hAnsi="Arial" w:cs="Arial"/>
              </w:rPr>
              <w:t>.</w:t>
            </w:r>
          </w:p>
        </w:tc>
        <w:tc>
          <w:tcPr>
            <w:tcW w:w="1304" w:type="dxa"/>
            <w:tcBorders>
              <w:top w:val="single" w:sz="4" w:space="0" w:color="auto"/>
              <w:left w:val="single" w:sz="4" w:space="0" w:color="auto"/>
              <w:bottom w:val="nil"/>
              <w:right w:val="single" w:sz="4" w:space="0" w:color="auto"/>
            </w:tcBorders>
          </w:tcPr>
          <w:p w14:paraId="4F4BC825" w14:textId="77777777" w:rsidR="004F0683" w:rsidRDefault="004F0683" w:rsidP="004F0683">
            <w:pPr>
              <w:jc w:val="center"/>
              <w:rPr>
                <w:rFonts w:ascii="Arial" w:hAnsi="Arial" w:cs="Arial"/>
              </w:rPr>
            </w:pPr>
            <w:r w:rsidRPr="00BA0807">
              <w:rPr>
                <w:rFonts w:ascii="Arial" w:hAnsi="Arial" w:cs="Arial"/>
              </w:rPr>
              <w:t>Yes</w:t>
            </w:r>
          </w:p>
          <w:p w14:paraId="2BFF71AB" w14:textId="77777777" w:rsidR="006431B5" w:rsidRDefault="006431B5" w:rsidP="004F0683">
            <w:pPr>
              <w:jc w:val="center"/>
              <w:rPr>
                <w:rFonts w:ascii="Arial" w:hAnsi="Arial" w:cs="Arial"/>
              </w:rPr>
            </w:pPr>
          </w:p>
          <w:p w14:paraId="1EF93865" w14:textId="77777777" w:rsidR="006431B5" w:rsidRDefault="006431B5" w:rsidP="004F0683">
            <w:pPr>
              <w:jc w:val="center"/>
              <w:rPr>
                <w:rFonts w:ascii="Arial" w:hAnsi="Arial" w:cs="Arial"/>
              </w:rPr>
            </w:pPr>
          </w:p>
          <w:p w14:paraId="186BAE2D" w14:textId="77777777" w:rsidR="006431B5" w:rsidRDefault="006431B5" w:rsidP="004F0683">
            <w:pPr>
              <w:jc w:val="center"/>
              <w:rPr>
                <w:rFonts w:ascii="Arial" w:hAnsi="Arial" w:cs="Arial"/>
              </w:rPr>
            </w:pPr>
          </w:p>
          <w:p w14:paraId="47F53E5B" w14:textId="77777777" w:rsidR="00C72080" w:rsidRDefault="00C72080" w:rsidP="004F0683">
            <w:pPr>
              <w:jc w:val="center"/>
              <w:rPr>
                <w:rFonts w:ascii="Arial" w:hAnsi="Arial" w:cs="Arial"/>
                <w:sz w:val="2"/>
                <w:szCs w:val="2"/>
              </w:rPr>
            </w:pPr>
          </w:p>
          <w:p w14:paraId="07F63DDE" w14:textId="0D6071AA" w:rsidR="006431B5" w:rsidRPr="00BA0807" w:rsidRDefault="006431B5"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Pr="00BA0807" w:rsidRDefault="004F0683" w:rsidP="004F0683">
            <w:pPr>
              <w:tabs>
                <w:tab w:val="left" w:pos="388"/>
                <w:tab w:val="left" w:pos="530"/>
              </w:tabs>
              <w:spacing w:after="120"/>
              <w:rPr>
                <w:rFonts w:ascii="Arial" w:hAnsi="Arial" w:cs="Arial"/>
              </w:rPr>
            </w:pPr>
            <w:r w:rsidRPr="00BA0807">
              <w:rPr>
                <w:rFonts w:ascii="Arial" w:hAnsi="Arial" w:cs="Arial"/>
              </w:rPr>
              <w:t>Interview, application form, and selection process.</w:t>
            </w:r>
          </w:p>
        </w:tc>
      </w:tr>
      <w:tr w:rsidR="00801B0E" w:rsidRPr="00BA0807" w14:paraId="77D317A7" w14:textId="77777777" w:rsidTr="00B24B3B">
        <w:trPr>
          <w:cantSplit/>
          <w:trHeight w:val="439"/>
        </w:trPr>
        <w:tc>
          <w:tcPr>
            <w:tcW w:w="1970" w:type="dxa"/>
            <w:tcBorders>
              <w:top w:val="nil"/>
              <w:left w:val="single" w:sz="4" w:space="0" w:color="auto"/>
              <w:bottom w:val="nil"/>
              <w:right w:val="single" w:sz="4" w:space="0" w:color="auto"/>
            </w:tcBorders>
          </w:tcPr>
          <w:p w14:paraId="00E04C53" w14:textId="77777777" w:rsidR="00801B0E" w:rsidRPr="00BA0807" w:rsidRDefault="00801B0E" w:rsidP="004F0683">
            <w:pPr>
              <w:rPr>
                <w:rFonts w:ascii="Arial" w:hAnsi="Arial" w:cs="Arial"/>
                <w:b/>
              </w:rPr>
            </w:pPr>
          </w:p>
        </w:tc>
        <w:tc>
          <w:tcPr>
            <w:tcW w:w="4592" w:type="dxa"/>
            <w:tcBorders>
              <w:top w:val="nil"/>
              <w:left w:val="single" w:sz="4" w:space="0" w:color="auto"/>
              <w:bottom w:val="nil"/>
              <w:right w:val="single" w:sz="4" w:space="0" w:color="auto"/>
            </w:tcBorders>
          </w:tcPr>
          <w:p w14:paraId="37DCB763" w14:textId="746B5DF1" w:rsidR="00801B0E" w:rsidRPr="00BA0807" w:rsidRDefault="00905E80" w:rsidP="003517E9">
            <w:pPr>
              <w:numPr>
                <w:ilvl w:val="0"/>
                <w:numId w:val="11"/>
              </w:numPr>
              <w:tabs>
                <w:tab w:val="num" w:pos="360"/>
              </w:tabs>
              <w:ind w:left="357"/>
              <w:rPr>
                <w:rFonts w:ascii="Arial" w:hAnsi="Arial" w:cs="Arial"/>
              </w:rPr>
            </w:pPr>
            <w:r>
              <w:rPr>
                <w:rFonts w:ascii="Arial" w:hAnsi="Arial" w:cs="Arial"/>
              </w:rPr>
              <w:t>Experience of working as part of the Flying Start programme</w:t>
            </w:r>
            <w:r w:rsidR="00801B0E" w:rsidRPr="00BA0807">
              <w:rPr>
                <w:rFonts w:ascii="Arial" w:hAnsi="Arial" w:cs="Arial"/>
              </w:rPr>
              <w:t>.</w:t>
            </w:r>
          </w:p>
        </w:tc>
        <w:tc>
          <w:tcPr>
            <w:tcW w:w="1304" w:type="dxa"/>
            <w:tcBorders>
              <w:top w:val="nil"/>
              <w:left w:val="single" w:sz="4" w:space="0" w:color="auto"/>
              <w:bottom w:val="nil"/>
              <w:right w:val="single" w:sz="4" w:space="0" w:color="auto"/>
            </w:tcBorders>
          </w:tcPr>
          <w:p w14:paraId="29742364" w14:textId="69E8952A" w:rsidR="00801B0E" w:rsidRPr="00BA0807" w:rsidRDefault="00801B0E"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677E6AC6" w14:textId="77777777" w:rsidR="00801B0E" w:rsidRPr="00BA0807" w:rsidRDefault="00801B0E" w:rsidP="004F0683">
            <w:pPr>
              <w:tabs>
                <w:tab w:val="left" w:pos="388"/>
                <w:tab w:val="left" w:pos="530"/>
              </w:tabs>
              <w:spacing w:after="120"/>
              <w:rPr>
                <w:rFonts w:ascii="Arial" w:hAnsi="Arial" w:cs="Arial"/>
              </w:rPr>
            </w:pPr>
          </w:p>
        </w:tc>
      </w:tr>
      <w:tr w:rsidR="00801B0E" w:rsidRPr="00BA0807" w14:paraId="4B9C5E4E" w14:textId="77777777" w:rsidTr="00B24B3B">
        <w:trPr>
          <w:cantSplit/>
          <w:trHeight w:val="471"/>
        </w:trPr>
        <w:tc>
          <w:tcPr>
            <w:tcW w:w="1970" w:type="dxa"/>
            <w:tcBorders>
              <w:top w:val="nil"/>
              <w:left w:val="single" w:sz="4" w:space="0" w:color="auto"/>
              <w:bottom w:val="nil"/>
              <w:right w:val="single" w:sz="4" w:space="0" w:color="auto"/>
            </w:tcBorders>
          </w:tcPr>
          <w:p w14:paraId="4552E629" w14:textId="77777777" w:rsidR="00801B0E" w:rsidRPr="00BA0807" w:rsidRDefault="00801B0E" w:rsidP="004F0683">
            <w:pPr>
              <w:rPr>
                <w:rFonts w:ascii="Arial" w:hAnsi="Arial" w:cs="Arial"/>
                <w:b/>
              </w:rPr>
            </w:pPr>
          </w:p>
        </w:tc>
        <w:tc>
          <w:tcPr>
            <w:tcW w:w="4592" w:type="dxa"/>
            <w:tcBorders>
              <w:top w:val="nil"/>
              <w:left w:val="single" w:sz="4" w:space="0" w:color="auto"/>
              <w:bottom w:val="nil"/>
              <w:right w:val="single" w:sz="4" w:space="0" w:color="auto"/>
            </w:tcBorders>
          </w:tcPr>
          <w:p w14:paraId="1854834C" w14:textId="45F62D06" w:rsidR="00801B0E" w:rsidRPr="00BA0807" w:rsidRDefault="006E0925" w:rsidP="003517E9">
            <w:pPr>
              <w:numPr>
                <w:ilvl w:val="0"/>
                <w:numId w:val="11"/>
              </w:numPr>
              <w:tabs>
                <w:tab w:val="left" w:pos="2760"/>
              </w:tabs>
              <w:ind w:left="311" w:hanging="311"/>
              <w:rPr>
                <w:rFonts w:ascii="Arial" w:hAnsi="Arial" w:cs="Arial"/>
              </w:rPr>
            </w:pPr>
            <w:r>
              <w:rPr>
                <w:rFonts w:ascii="Arial" w:hAnsi="Arial" w:cs="Arial"/>
              </w:rPr>
              <w:t>Multi-site management experience</w:t>
            </w:r>
            <w:r w:rsidR="00801B0E" w:rsidRPr="00BA0807">
              <w:rPr>
                <w:rFonts w:ascii="Arial" w:hAnsi="Arial" w:cs="Arial"/>
              </w:rPr>
              <w:t>.</w:t>
            </w:r>
          </w:p>
        </w:tc>
        <w:tc>
          <w:tcPr>
            <w:tcW w:w="1304" w:type="dxa"/>
            <w:tcBorders>
              <w:top w:val="nil"/>
              <w:left w:val="single" w:sz="4" w:space="0" w:color="auto"/>
              <w:bottom w:val="nil"/>
              <w:right w:val="single" w:sz="4" w:space="0" w:color="auto"/>
            </w:tcBorders>
          </w:tcPr>
          <w:p w14:paraId="7D3DC143" w14:textId="102A1E58" w:rsidR="00801B0E" w:rsidRPr="00BA0807" w:rsidRDefault="00801B0E"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2C328E" w14:textId="77777777" w:rsidR="00801B0E" w:rsidRPr="00BA0807" w:rsidRDefault="00801B0E" w:rsidP="004F0683">
            <w:pPr>
              <w:tabs>
                <w:tab w:val="left" w:pos="388"/>
                <w:tab w:val="left" w:pos="530"/>
              </w:tabs>
              <w:spacing w:after="120"/>
              <w:rPr>
                <w:rFonts w:ascii="Arial" w:hAnsi="Arial" w:cs="Arial"/>
              </w:rPr>
            </w:pPr>
          </w:p>
        </w:tc>
      </w:tr>
      <w:tr w:rsidR="003517E9" w:rsidRPr="00BA0807" w14:paraId="6CF5A667" w14:textId="77777777" w:rsidTr="00B24B3B">
        <w:trPr>
          <w:cantSplit/>
          <w:trHeight w:val="471"/>
        </w:trPr>
        <w:tc>
          <w:tcPr>
            <w:tcW w:w="1970" w:type="dxa"/>
            <w:tcBorders>
              <w:top w:val="nil"/>
              <w:left w:val="single" w:sz="4" w:space="0" w:color="auto"/>
              <w:bottom w:val="nil"/>
              <w:right w:val="single" w:sz="4" w:space="0" w:color="auto"/>
            </w:tcBorders>
          </w:tcPr>
          <w:p w14:paraId="57437351" w14:textId="77777777" w:rsidR="003517E9" w:rsidRPr="00BA0807" w:rsidRDefault="003517E9" w:rsidP="004F0683">
            <w:pPr>
              <w:rPr>
                <w:rFonts w:ascii="Arial" w:hAnsi="Arial" w:cs="Arial"/>
                <w:b/>
              </w:rPr>
            </w:pPr>
          </w:p>
        </w:tc>
        <w:tc>
          <w:tcPr>
            <w:tcW w:w="4592" w:type="dxa"/>
            <w:tcBorders>
              <w:top w:val="nil"/>
              <w:left w:val="single" w:sz="4" w:space="0" w:color="auto"/>
              <w:bottom w:val="nil"/>
              <w:right w:val="single" w:sz="4" w:space="0" w:color="auto"/>
            </w:tcBorders>
          </w:tcPr>
          <w:p w14:paraId="51ABC64A" w14:textId="62E0C236" w:rsidR="003517E9" w:rsidRPr="00BA0807" w:rsidRDefault="006E0925" w:rsidP="003517E9">
            <w:pPr>
              <w:numPr>
                <w:ilvl w:val="0"/>
                <w:numId w:val="11"/>
              </w:numPr>
              <w:tabs>
                <w:tab w:val="left" w:pos="2760"/>
              </w:tabs>
              <w:ind w:left="311" w:hanging="311"/>
              <w:rPr>
                <w:rFonts w:ascii="Arial" w:hAnsi="Arial" w:cs="Arial"/>
              </w:rPr>
            </w:pPr>
            <w:r>
              <w:rPr>
                <w:rFonts w:ascii="Arial" w:hAnsi="Arial" w:cs="Arial"/>
              </w:rPr>
              <w:t xml:space="preserve">Experience of </w:t>
            </w:r>
            <w:r w:rsidR="00591100">
              <w:rPr>
                <w:rFonts w:ascii="Arial" w:hAnsi="Arial" w:cs="Arial"/>
              </w:rPr>
              <w:t>multiple successful</w:t>
            </w:r>
            <w:r>
              <w:rPr>
                <w:rFonts w:ascii="Arial" w:hAnsi="Arial" w:cs="Arial"/>
              </w:rPr>
              <w:t xml:space="preserve"> Care Inspectorate Wales</w:t>
            </w:r>
            <w:r w:rsidR="006431B5">
              <w:rPr>
                <w:rFonts w:ascii="Arial" w:hAnsi="Arial" w:cs="Arial"/>
              </w:rPr>
              <w:t xml:space="preserve"> and/or Estyn</w:t>
            </w:r>
            <w:r>
              <w:rPr>
                <w:rFonts w:ascii="Arial" w:hAnsi="Arial" w:cs="Arial"/>
              </w:rPr>
              <w:t xml:space="preserve"> inspections in a management role</w:t>
            </w:r>
            <w:r w:rsidR="003517E9" w:rsidRPr="00BA0807">
              <w:rPr>
                <w:rFonts w:ascii="Arial" w:hAnsi="Arial" w:cs="Arial"/>
              </w:rPr>
              <w:t>.</w:t>
            </w:r>
          </w:p>
        </w:tc>
        <w:tc>
          <w:tcPr>
            <w:tcW w:w="1304" w:type="dxa"/>
            <w:tcBorders>
              <w:top w:val="nil"/>
              <w:left w:val="single" w:sz="4" w:space="0" w:color="auto"/>
              <w:bottom w:val="nil"/>
              <w:right w:val="single" w:sz="4" w:space="0" w:color="auto"/>
            </w:tcBorders>
          </w:tcPr>
          <w:p w14:paraId="45E2D2E2" w14:textId="71792D8C" w:rsidR="003517E9" w:rsidRPr="00BA0807" w:rsidRDefault="003517E9" w:rsidP="004F0683">
            <w:pPr>
              <w:jc w:val="center"/>
              <w:rPr>
                <w:rFonts w:ascii="Arial" w:hAnsi="Arial" w:cs="Arial"/>
              </w:rPr>
            </w:pPr>
            <w:r w:rsidRPr="00BA0807">
              <w:rPr>
                <w:rFonts w:ascii="Arial" w:hAnsi="Arial" w:cs="Arial"/>
              </w:rPr>
              <w:t>Yes</w:t>
            </w:r>
          </w:p>
        </w:tc>
        <w:tc>
          <w:tcPr>
            <w:tcW w:w="2551" w:type="dxa"/>
            <w:tcBorders>
              <w:top w:val="nil"/>
              <w:left w:val="single" w:sz="4" w:space="0" w:color="auto"/>
              <w:bottom w:val="nil"/>
              <w:right w:val="single" w:sz="4" w:space="0" w:color="auto"/>
            </w:tcBorders>
          </w:tcPr>
          <w:p w14:paraId="29C10550" w14:textId="77777777" w:rsidR="003517E9" w:rsidRPr="00BA0807" w:rsidRDefault="003517E9" w:rsidP="004F0683">
            <w:pPr>
              <w:tabs>
                <w:tab w:val="left" w:pos="388"/>
                <w:tab w:val="left" w:pos="530"/>
              </w:tabs>
              <w:spacing w:after="120"/>
              <w:rPr>
                <w:rFonts w:ascii="Arial" w:hAnsi="Arial" w:cs="Arial"/>
              </w:rPr>
            </w:pPr>
          </w:p>
        </w:tc>
      </w:tr>
      <w:tr w:rsidR="00591100" w:rsidRPr="00BA0807" w14:paraId="38E36F54" w14:textId="77777777" w:rsidTr="00B24B3B">
        <w:trPr>
          <w:cantSplit/>
          <w:trHeight w:val="288"/>
        </w:trPr>
        <w:tc>
          <w:tcPr>
            <w:tcW w:w="1970" w:type="dxa"/>
            <w:tcBorders>
              <w:top w:val="nil"/>
              <w:left w:val="single" w:sz="4" w:space="0" w:color="auto"/>
              <w:bottom w:val="single" w:sz="4" w:space="0" w:color="auto"/>
              <w:right w:val="single" w:sz="4" w:space="0" w:color="auto"/>
            </w:tcBorders>
          </w:tcPr>
          <w:p w14:paraId="4FEB8000" w14:textId="1C9BB9D9" w:rsidR="00591100" w:rsidRPr="00B24B3B" w:rsidRDefault="00591100" w:rsidP="00D53712">
            <w:pPr>
              <w:rPr>
                <w:rFonts w:ascii="Arial" w:hAnsi="Arial" w:cs="Arial"/>
                <w:b/>
              </w:rPr>
            </w:pPr>
          </w:p>
        </w:tc>
        <w:tc>
          <w:tcPr>
            <w:tcW w:w="4592" w:type="dxa"/>
            <w:tcBorders>
              <w:top w:val="nil"/>
              <w:left w:val="single" w:sz="4" w:space="0" w:color="auto"/>
              <w:bottom w:val="single" w:sz="4" w:space="0" w:color="auto"/>
              <w:right w:val="single" w:sz="4" w:space="0" w:color="auto"/>
            </w:tcBorders>
          </w:tcPr>
          <w:p w14:paraId="3F91EDBA" w14:textId="098B7A88" w:rsidR="00591100" w:rsidRPr="00B24B3B" w:rsidRDefault="00591100" w:rsidP="00591100">
            <w:pPr>
              <w:numPr>
                <w:ilvl w:val="0"/>
                <w:numId w:val="11"/>
              </w:numPr>
              <w:tabs>
                <w:tab w:val="left" w:pos="2760"/>
              </w:tabs>
              <w:ind w:left="311" w:hanging="283"/>
              <w:rPr>
                <w:rFonts w:ascii="Arial" w:hAnsi="Arial" w:cs="Arial"/>
              </w:rPr>
            </w:pPr>
            <w:r w:rsidRPr="00B24B3B">
              <w:rPr>
                <w:rFonts w:ascii="Arial" w:hAnsi="Arial" w:cs="Arial"/>
              </w:rPr>
              <w:t xml:space="preserve">Experience of strategic planning, leading to quality improvement in an early </w:t>
            </w:r>
            <w:proofErr w:type="gramStart"/>
            <w:r w:rsidR="00E6516C" w:rsidRPr="00B24B3B">
              <w:rPr>
                <w:rFonts w:ascii="Arial" w:hAnsi="Arial" w:cs="Arial"/>
              </w:rPr>
              <w:t>years</w:t>
            </w:r>
            <w:proofErr w:type="gramEnd"/>
            <w:r w:rsidRPr="00B24B3B">
              <w:rPr>
                <w:rFonts w:ascii="Arial" w:hAnsi="Arial" w:cs="Arial"/>
              </w:rPr>
              <w:t xml:space="preserve"> setting.</w:t>
            </w:r>
          </w:p>
          <w:p w14:paraId="57B42FCA" w14:textId="7B285084" w:rsidR="00591100" w:rsidRPr="00B24B3B" w:rsidRDefault="00591100" w:rsidP="00591100">
            <w:pPr>
              <w:numPr>
                <w:ilvl w:val="0"/>
                <w:numId w:val="11"/>
              </w:numPr>
              <w:tabs>
                <w:tab w:val="left" w:pos="2760"/>
              </w:tabs>
              <w:ind w:left="311" w:hanging="283"/>
              <w:rPr>
                <w:rFonts w:ascii="Arial" w:hAnsi="Arial" w:cs="Arial"/>
              </w:rPr>
            </w:pPr>
            <w:r w:rsidRPr="00B24B3B">
              <w:rPr>
                <w:rFonts w:ascii="Arial" w:hAnsi="Arial" w:cs="Arial"/>
              </w:rPr>
              <w:t>Experience of designing and delivering training.</w:t>
            </w:r>
          </w:p>
          <w:p w14:paraId="76B49DF6" w14:textId="51DEB638" w:rsidR="00591100" w:rsidRPr="00B24B3B" w:rsidRDefault="00591100" w:rsidP="00591100">
            <w:pPr>
              <w:numPr>
                <w:ilvl w:val="0"/>
                <w:numId w:val="11"/>
              </w:numPr>
              <w:tabs>
                <w:tab w:val="left" w:pos="2760"/>
              </w:tabs>
              <w:ind w:left="311" w:hanging="283"/>
              <w:rPr>
                <w:rFonts w:ascii="Arial" w:hAnsi="Arial" w:cs="Arial"/>
              </w:rPr>
            </w:pPr>
            <w:r w:rsidRPr="00B24B3B">
              <w:rPr>
                <w:rFonts w:ascii="Arial" w:hAnsi="Arial" w:cs="Arial"/>
              </w:rPr>
              <w:t>Excellent working knowledge of recent Welsh Government  documentation relating to  the early years.</w:t>
            </w:r>
          </w:p>
          <w:p w14:paraId="182F1283" w14:textId="77777777" w:rsidR="00591100" w:rsidRPr="00B24B3B" w:rsidRDefault="00591100" w:rsidP="00591100">
            <w:pPr>
              <w:numPr>
                <w:ilvl w:val="0"/>
                <w:numId w:val="11"/>
              </w:numPr>
              <w:tabs>
                <w:tab w:val="left" w:pos="2760"/>
              </w:tabs>
              <w:ind w:left="311" w:hanging="283"/>
              <w:rPr>
                <w:rFonts w:ascii="Arial" w:hAnsi="Arial" w:cs="Arial"/>
              </w:rPr>
            </w:pPr>
            <w:r w:rsidRPr="00B24B3B">
              <w:rPr>
                <w:rFonts w:ascii="Arial" w:hAnsi="Arial" w:cs="Arial"/>
              </w:rPr>
              <w:t>Excellent working knowledge of the Additional Learning Needs Code for Wales 2021.</w:t>
            </w:r>
          </w:p>
          <w:p w14:paraId="189A6980" w14:textId="15734ABF" w:rsidR="00591100" w:rsidRPr="00B24B3B" w:rsidRDefault="00591100" w:rsidP="00591100">
            <w:pPr>
              <w:numPr>
                <w:ilvl w:val="0"/>
                <w:numId w:val="11"/>
              </w:numPr>
              <w:tabs>
                <w:tab w:val="left" w:pos="2760"/>
              </w:tabs>
              <w:ind w:left="311" w:hanging="283"/>
              <w:rPr>
                <w:rFonts w:ascii="Arial" w:hAnsi="Arial" w:cs="Arial"/>
              </w:rPr>
            </w:pPr>
            <w:r w:rsidRPr="00B24B3B">
              <w:rPr>
                <w:rFonts w:ascii="Arial" w:hAnsi="Arial" w:cs="Arial"/>
              </w:rPr>
              <w:t xml:space="preserve">Knowledge of health and safety issues. </w:t>
            </w:r>
          </w:p>
        </w:tc>
        <w:tc>
          <w:tcPr>
            <w:tcW w:w="1304" w:type="dxa"/>
            <w:tcBorders>
              <w:top w:val="nil"/>
              <w:left w:val="single" w:sz="4" w:space="0" w:color="auto"/>
              <w:bottom w:val="single" w:sz="4" w:space="0" w:color="auto"/>
              <w:right w:val="single" w:sz="4" w:space="0" w:color="auto"/>
            </w:tcBorders>
          </w:tcPr>
          <w:p w14:paraId="4972A45B" w14:textId="3E17BEBD" w:rsidR="00B24B3B" w:rsidRPr="00B24B3B" w:rsidRDefault="006431B5" w:rsidP="00591100">
            <w:pPr>
              <w:jc w:val="center"/>
              <w:rPr>
                <w:rFonts w:ascii="Arial" w:hAnsi="Arial" w:cs="Arial"/>
              </w:rPr>
            </w:pPr>
            <w:r>
              <w:rPr>
                <w:rFonts w:ascii="Arial" w:hAnsi="Arial" w:cs="Arial"/>
              </w:rPr>
              <w:t>Yes</w:t>
            </w:r>
          </w:p>
          <w:p w14:paraId="0CB1B4B4" w14:textId="77777777" w:rsidR="00B24B3B" w:rsidRPr="00B24B3B" w:rsidRDefault="00B24B3B" w:rsidP="00591100">
            <w:pPr>
              <w:jc w:val="center"/>
              <w:rPr>
                <w:rFonts w:ascii="Arial" w:hAnsi="Arial" w:cs="Arial"/>
              </w:rPr>
            </w:pPr>
          </w:p>
          <w:p w14:paraId="52DA3730" w14:textId="77777777" w:rsidR="00B24B3B" w:rsidRPr="00B24B3B" w:rsidRDefault="00B24B3B" w:rsidP="00591100">
            <w:pPr>
              <w:jc w:val="center"/>
              <w:rPr>
                <w:rFonts w:ascii="Arial" w:hAnsi="Arial" w:cs="Arial"/>
              </w:rPr>
            </w:pPr>
          </w:p>
          <w:p w14:paraId="1E5BA7AA" w14:textId="77777777" w:rsidR="00B24B3B" w:rsidRPr="00B24B3B" w:rsidRDefault="00B24B3B" w:rsidP="00591100">
            <w:pPr>
              <w:jc w:val="center"/>
              <w:rPr>
                <w:rFonts w:ascii="Arial" w:hAnsi="Arial" w:cs="Arial"/>
              </w:rPr>
            </w:pPr>
          </w:p>
          <w:p w14:paraId="4B5DF932" w14:textId="68015849" w:rsidR="00591100" w:rsidRPr="00B24B3B" w:rsidRDefault="00591100" w:rsidP="00591100">
            <w:pPr>
              <w:jc w:val="center"/>
              <w:rPr>
                <w:rFonts w:ascii="Arial" w:hAnsi="Arial" w:cs="Arial"/>
              </w:rPr>
            </w:pPr>
          </w:p>
          <w:p w14:paraId="49AE8197" w14:textId="77777777" w:rsidR="00591100" w:rsidRPr="00B24B3B" w:rsidRDefault="00591100" w:rsidP="00591100">
            <w:pPr>
              <w:jc w:val="center"/>
              <w:rPr>
                <w:rFonts w:ascii="Arial" w:hAnsi="Arial" w:cs="Arial"/>
              </w:rPr>
            </w:pPr>
          </w:p>
          <w:p w14:paraId="4358871B" w14:textId="77777777" w:rsidR="00D53712" w:rsidRPr="00B24B3B" w:rsidRDefault="00D53712" w:rsidP="00591100">
            <w:pPr>
              <w:jc w:val="center"/>
              <w:rPr>
                <w:rFonts w:ascii="Arial" w:hAnsi="Arial" w:cs="Arial"/>
              </w:rPr>
            </w:pPr>
          </w:p>
          <w:p w14:paraId="68CCD275" w14:textId="77777777" w:rsidR="00D53712" w:rsidRPr="00B24B3B" w:rsidRDefault="00D53712" w:rsidP="00591100">
            <w:pPr>
              <w:jc w:val="center"/>
              <w:rPr>
                <w:rFonts w:ascii="Arial" w:hAnsi="Arial" w:cs="Arial"/>
              </w:rPr>
            </w:pPr>
          </w:p>
          <w:p w14:paraId="625AEC75" w14:textId="77777777" w:rsidR="00E85342" w:rsidRDefault="00E85342" w:rsidP="00591100">
            <w:pPr>
              <w:jc w:val="center"/>
              <w:rPr>
                <w:rFonts w:ascii="Arial" w:hAnsi="Arial" w:cs="Arial"/>
              </w:rPr>
            </w:pPr>
          </w:p>
          <w:p w14:paraId="52706C90" w14:textId="336C71EA" w:rsidR="00591100" w:rsidRPr="00B24B3B" w:rsidRDefault="00591100" w:rsidP="00591100">
            <w:pPr>
              <w:jc w:val="center"/>
              <w:rPr>
                <w:rFonts w:ascii="Arial" w:hAnsi="Arial" w:cs="Arial"/>
              </w:rPr>
            </w:pPr>
            <w:r w:rsidRPr="00B24B3B">
              <w:rPr>
                <w:rFonts w:ascii="Arial" w:hAnsi="Arial" w:cs="Arial"/>
              </w:rPr>
              <w:t>Yes</w:t>
            </w:r>
          </w:p>
          <w:p w14:paraId="6B870606" w14:textId="77777777" w:rsidR="00E6516C" w:rsidRDefault="00E6516C" w:rsidP="006431B5">
            <w:pPr>
              <w:jc w:val="center"/>
              <w:rPr>
                <w:rFonts w:ascii="Arial" w:hAnsi="Arial" w:cs="Arial"/>
              </w:rPr>
            </w:pPr>
          </w:p>
          <w:p w14:paraId="15170CDA" w14:textId="77777777" w:rsidR="00E6516C" w:rsidRDefault="00E6516C" w:rsidP="006431B5">
            <w:pPr>
              <w:jc w:val="center"/>
              <w:rPr>
                <w:rFonts w:ascii="Arial" w:hAnsi="Arial" w:cs="Arial"/>
              </w:rPr>
            </w:pPr>
          </w:p>
          <w:p w14:paraId="76CE23BF" w14:textId="35FF1009" w:rsidR="00591100" w:rsidRPr="00B24B3B" w:rsidRDefault="00591100" w:rsidP="006431B5">
            <w:pPr>
              <w:jc w:val="center"/>
              <w:rPr>
                <w:rFonts w:ascii="Arial" w:hAnsi="Arial" w:cs="Arial"/>
              </w:rPr>
            </w:pPr>
            <w:r w:rsidRPr="00B24B3B">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1112E491" w14:textId="77777777" w:rsidR="00591100" w:rsidRPr="00B24B3B" w:rsidRDefault="00591100" w:rsidP="00591100">
            <w:pPr>
              <w:tabs>
                <w:tab w:val="left" w:pos="388"/>
                <w:tab w:val="left" w:pos="530"/>
              </w:tabs>
              <w:spacing w:after="120"/>
              <w:rPr>
                <w:rFonts w:ascii="Arial" w:hAnsi="Arial" w:cs="Arial"/>
              </w:rPr>
            </w:pPr>
          </w:p>
          <w:p w14:paraId="089049AA" w14:textId="77777777" w:rsidR="00D53712" w:rsidRPr="00B24B3B" w:rsidRDefault="00D53712" w:rsidP="00591100">
            <w:pPr>
              <w:tabs>
                <w:tab w:val="left" w:pos="388"/>
                <w:tab w:val="left" w:pos="530"/>
              </w:tabs>
              <w:spacing w:after="120"/>
              <w:rPr>
                <w:rFonts w:ascii="Arial" w:hAnsi="Arial" w:cs="Arial"/>
              </w:rPr>
            </w:pPr>
          </w:p>
          <w:p w14:paraId="57CAE53C" w14:textId="77777777" w:rsidR="00D53712" w:rsidRPr="00B24B3B" w:rsidRDefault="00D53712" w:rsidP="00591100">
            <w:pPr>
              <w:tabs>
                <w:tab w:val="left" w:pos="388"/>
                <w:tab w:val="left" w:pos="530"/>
              </w:tabs>
              <w:spacing w:after="120"/>
              <w:rPr>
                <w:rFonts w:ascii="Arial" w:hAnsi="Arial" w:cs="Arial"/>
              </w:rPr>
            </w:pPr>
          </w:p>
          <w:p w14:paraId="48C11452" w14:textId="77777777" w:rsidR="00D53712" w:rsidRPr="00B24B3B" w:rsidRDefault="00D53712" w:rsidP="00591100">
            <w:pPr>
              <w:tabs>
                <w:tab w:val="left" w:pos="388"/>
                <w:tab w:val="left" w:pos="530"/>
              </w:tabs>
              <w:spacing w:after="120"/>
              <w:rPr>
                <w:rFonts w:ascii="Arial" w:hAnsi="Arial" w:cs="Arial"/>
              </w:rPr>
            </w:pPr>
          </w:p>
          <w:p w14:paraId="45C13E11" w14:textId="77777777" w:rsidR="00D53712" w:rsidRPr="00B24B3B" w:rsidRDefault="00D53712" w:rsidP="00591100">
            <w:pPr>
              <w:tabs>
                <w:tab w:val="left" w:pos="388"/>
                <w:tab w:val="left" w:pos="530"/>
              </w:tabs>
              <w:spacing w:after="120"/>
              <w:rPr>
                <w:rFonts w:ascii="Arial" w:hAnsi="Arial" w:cs="Arial"/>
              </w:rPr>
            </w:pPr>
          </w:p>
          <w:p w14:paraId="68CAD853" w14:textId="77777777" w:rsidR="00D53712" w:rsidRPr="00B24B3B" w:rsidRDefault="00D53712" w:rsidP="00591100">
            <w:pPr>
              <w:tabs>
                <w:tab w:val="left" w:pos="388"/>
                <w:tab w:val="left" w:pos="530"/>
              </w:tabs>
              <w:spacing w:after="120"/>
              <w:rPr>
                <w:rFonts w:ascii="Arial" w:hAnsi="Arial" w:cs="Arial"/>
              </w:rPr>
            </w:pPr>
          </w:p>
          <w:p w14:paraId="5D3E44D4" w14:textId="53E4C40C" w:rsidR="00D53712" w:rsidRPr="00B24B3B" w:rsidRDefault="00D53712" w:rsidP="00591100">
            <w:pPr>
              <w:tabs>
                <w:tab w:val="left" w:pos="388"/>
                <w:tab w:val="left" w:pos="530"/>
              </w:tabs>
              <w:spacing w:after="120"/>
              <w:rPr>
                <w:rFonts w:ascii="Arial" w:hAnsi="Arial" w:cs="Arial"/>
              </w:rPr>
            </w:pPr>
          </w:p>
        </w:tc>
      </w:tr>
      <w:tr w:rsidR="00591100" w:rsidRPr="00BA0807" w14:paraId="1EEDDFAD" w14:textId="77777777" w:rsidTr="00B24B3B">
        <w:trPr>
          <w:cantSplit/>
          <w:trHeight w:val="718"/>
        </w:trPr>
        <w:tc>
          <w:tcPr>
            <w:tcW w:w="1970" w:type="dxa"/>
            <w:tcBorders>
              <w:top w:val="single" w:sz="4" w:space="0" w:color="auto"/>
              <w:left w:val="single" w:sz="4" w:space="0" w:color="auto"/>
              <w:bottom w:val="nil"/>
              <w:right w:val="single" w:sz="4" w:space="0" w:color="auto"/>
            </w:tcBorders>
          </w:tcPr>
          <w:p w14:paraId="06F92018" w14:textId="1D356FC8" w:rsidR="00D53712" w:rsidRPr="00BA0807" w:rsidRDefault="00D53712" w:rsidP="00591100">
            <w:pPr>
              <w:rPr>
                <w:rFonts w:ascii="Arial" w:hAnsi="Arial" w:cs="Arial"/>
                <w:b/>
              </w:rPr>
            </w:pPr>
            <w:r w:rsidRPr="00BA0807">
              <w:rPr>
                <w:rFonts w:ascii="Arial" w:hAnsi="Arial" w:cs="Arial"/>
                <w:b/>
              </w:rPr>
              <w:lastRenderedPageBreak/>
              <w:t>Skills &amp; Personal Qualities</w:t>
            </w:r>
          </w:p>
        </w:tc>
        <w:tc>
          <w:tcPr>
            <w:tcW w:w="4592" w:type="dxa"/>
            <w:tcBorders>
              <w:top w:val="single" w:sz="4" w:space="0" w:color="auto"/>
              <w:left w:val="single" w:sz="4" w:space="0" w:color="auto"/>
              <w:bottom w:val="nil"/>
              <w:right w:val="single" w:sz="4" w:space="0" w:color="auto"/>
            </w:tcBorders>
          </w:tcPr>
          <w:p w14:paraId="1E50EED2" w14:textId="3E976D05" w:rsidR="00591100" w:rsidRPr="00BA0807" w:rsidRDefault="00591100" w:rsidP="00591100">
            <w:pPr>
              <w:numPr>
                <w:ilvl w:val="0"/>
                <w:numId w:val="11"/>
              </w:numPr>
              <w:tabs>
                <w:tab w:val="num" w:pos="360"/>
              </w:tabs>
              <w:ind w:left="357"/>
              <w:rPr>
                <w:rFonts w:ascii="Arial" w:eastAsia="Arial" w:hAnsi="Arial"/>
                <w:color w:val="000000"/>
              </w:rPr>
            </w:pPr>
            <w:r>
              <w:rPr>
                <w:rFonts w:ascii="Arial" w:hAnsi="Arial" w:cs="Arial"/>
              </w:rPr>
              <w:t>Able to communicate clearly, concisely and confidently, orally and in writing.</w:t>
            </w:r>
          </w:p>
        </w:tc>
        <w:tc>
          <w:tcPr>
            <w:tcW w:w="1304" w:type="dxa"/>
            <w:tcBorders>
              <w:top w:val="single" w:sz="4" w:space="0" w:color="auto"/>
              <w:left w:val="single" w:sz="4" w:space="0" w:color="auto"/>
              <w:bottom w:val="nil"/>
              <w:right w:val="single" w:sz="4" w:space="0" w:color="auto"/>
            </w:tcBorders>
          </w:tcPr>
          <w:p w14:paraId="21E6A750" w14:textId="77777777" w:rsidR="00591100" w:rsidRPr="00BA0807" w:rsidRDefault="00591100" w:rsidP="00591100">
            <w:pPr>
              <w:jc w:val="center"/>
              <w:rPr>
                <w:rFonts w:ascii="Arial" w:hAnsi="Arial" w:cs="Arial"/>
              </w:rPr>
            </w:pPr>
            <w:r w:rsidRPr="00BA0807">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A9A91A" w:rsidR="00591100" w:rsidRPr="00BA0807" w:rsidRDefault="00D53712" w:rsidP="00591100">
            <w:pPr>
              <w:tabs>
                <w:tab w:val="left" w:pos="388"/>
                <w:tab w:val="left" w:pos="530"/>
              </w:tabs>
              <w:spacing w:after="120"/>
              <w:rPr>
                <w:rFonts w:ascii="Arial" w:hAnsi="Arial" w:cs="Arial"/>
              </w:rPr>
            </w:pPr>
            <w:r w:rsidRPr="00BA0807">
              <w:rPr>
                <w:rFonts w:ascii="Arial" w:hAnsi="Arial" w:cs="Arial"/>
              </w:rPr>
              <w:t>Interview, application form, and selection process.</w:t>
            </w:r>
          </w:p>
        </w:tc>
      </w:tr>
      <w:tr w:rsidR="00591100" w:rsidRPr="00BA0807" w14:paraId="6F688D66" w14:textId="77777777" w:rsidTr="00B24B3B">
        <w:trPr>
          <w:cantSplit/>
          <w:trHeight w:val="1055"/>
        </w:trPr>
        <w:tc>
          <w:tcPr>
            <w:tcW w:w="1970" w:type="dxa"/>
            <w:tcBorders>
              <w:top w:val="nil"/>
              <w:left w:val="single" w:sz="4" w:space="0" w:color="auto"/>
              <w:bottom w:val="nil"/>
              <w:right w:val="single" w:sz="4" w:space="0" w:color="auto"/>
            </w:tcBorders>
          </w:tcPr>
          <w:p w14:paraId="3A4B7106" w14:textId="77777777" w:rsidR="00591100" w:rsidRPr="00B24B3B" w:rsidRDefault="00591100" w:rsidP="00591100">
            <w:pPr>
              <w:rPr>
                <w:rFonts w:ascii="Arial" w:hAnsi="Arial" w:cs="Arial"/>
                <w:b/>
              </w:rPr>
            </w:pPr>
          </w:p>
          <w:p w14:paraId="3DC5468D" w14:textId="77777777" w:rsidR="00591100" w:rsidRPr="00B24B3B" w:rsidRDefault="00591100" w:rsidP="00591100">
            <w:pPr>
              <w:rPr>
                <w:rFonts w:ascii="Arial" w:hAnsi="Arial" w:cs="Arial"/>
                <w:b/>
              </w:rPr>
            </w:pPr>
          </w:p>
          <w:p w14:paraId="61F60891" w14:textId="77777777" w:rsidR="00591100" w:rsidRPr="00B24B3B" w:rsidRDefault="00591100" w:rsidP="00591100">
            <w:pPr>
              <w:rPr>
                <w:rFonts w:ascii="Arial" w:hAnsi="Arial" w:cs="Arial"/>
                <w:b/>
              </w:rPr>
            </w:pPr>
          </w:p>
          <w:p w14:paraId="214C0824" w14:textId="77777777" w:rsidR="00591100" w:rsidRPr="00B24B3B" w:rsidRDefault="00591100" w:rsidP="00591100">
            <w:pPr>
              <w:rPr>
                <w:rFonts w:ascii="Arial" w:hAnsi="Arial" w:cs="Arial"/>
                <w:b/>
              </w:rPr>
            </w:pPr>
          </w:p>
          <w:p w14:paraId="17841556" w14:textId="267B8B4C" w:rsidR="00591100" w:rsidRPr="00B24B3B" w:rsidRDefault="00591100" w:rsidP="00591100">
            <w:pPr>
              <w:rPr>
                <w:rFonts w:ascii="Arial" w:hAnsi="Arial" w:cs="Arial"/>
                <w:b/>
              </w:rPr>
            </w:pPr>
          </w:p>
        </w:tc>
        <w:tc>
          <w:tcPr>
            <w:tcW w:w="4592" w:type="dxa"/>
            <w:tcBorders>
              <w:top w:val="nil"/>
              <w:left w:val="single" w:sz="4" w:space="0" w:color="auto"/>
              <w:bottom w:val="nil"/>
              <w:right w:val="single" w:sz="4" w:space="0" w:color="auto"/>
            </w:tcBorders>
          </w:tcPr>
          <w:p w14:paraId="025D2F92" w14:textId="77777777" w:rsidR="00591100" w:rsidRPr="00B24B3B" w:rsidRDefault="00591100" w:rsidP="00D53712">
            <w:pPr>
              <w:numPr>
                <w:ilvl w:val="0"/>
                <w:numId w:val="11"/>
              </w:numPr>
              <w:tabs>
                <w:tab w:val="num" w:pos="360"/>
              </w:tabs>
              <w:ind w:left="351" w:hanging="357"/>
              <w:rPr>
                <w:rFonts w:ascii="Arial" w:hAnsi="Arial" w:cs="Arial"/>
              </w:rPr>
            </w:pPr>
            <w:r w:rsidRPr="00B24B3B">
              <w:rPr>
                <w:rFonts w:ascii="Arial" w:hAnsi="Arial" w:cs="Arial"/>
              </w:rPr>
              <w:t>Confident presentation skills.</w:t>
            </w:r>
          </w:p>
          <w:p w14:paraId="1CC6DDF4" w14:textId="77777777" w:rsidR="00591100" w:rsidRPr="00B24B3B" w:rsidRDefault="00591100" w:rsidP="00D53712">
            <w:pPr>
              <w:numPr>
                <w:ilvl w:val="0"/>
                <w:numId w:val="11"/>
              </w:numPr>
              <w:tabs>
                <w:tab w:val="num" w:pos="360"/>
              </w:tabs>
              <w:ind w:left="351" w:hanging="357"/>
              <w:rPr>
                <w:rFonts w:ascii="Arial" w:hAnsi="Arial" w:cs="Arial"/>
              </w:rPr>
            </w:pPr>
            <w:r w:rsidRPr="00B24B3B">
              <w:rPr>
                <w:rFonts w:ascii="Arial" w:hAnsi="Arial" w:cs="Arial"/>
              </w:rPr>
              <w:t>The ability to communicate a vision and inspire others to reach common goals.</w:t>
            </w:r>
          </w:p>
          <w:p w14:paraId="41334D99" w14:textId="2EB8D458" w:rsidR="00D53712" w:rsidRPr="00B24B3B" w:rsidRDefault="00D53712" w:rsidP="00D53712">
            <w:pPr>
              <w:numPr>
                <w:ilvl w:val="0"/>
                <w:numId w:val="11"/>
              </w:numPr>
              <w:tabs>
                <w:tab w:val="num" w:pos="360"/>
              </w:tabs>
              <w:ind w:left="351" w:hanging="357"/>
              <w:rPr>
                <w:rFonts w:ascii="Arial" w:hAnsi="Arial" w:cs="Arial"/>
              </w:rPr>
            </w:pPr>
            <w:r w:rsidRPr="00B24B3B">
              <w:rPr>
                <w:rFonts w:ascii="Arial" w:hAnsi="Arial" w:cs="Arial"/>
              </w:rPr>
              <w:t>Ability to develop and maintain</w:t>
            </w:r>
          </w:p>
        </w:tc>
        <w:tc>
          <w:tcPr>
            <w:tcW w:w="1304" w:type="dxa"/>
            <w:tcBorders>
              <w:top w:val="nil"/>
              <w:left w:val="single" w:sz="4" w:space="0" w:color="auto"/>
              <w:bottom w:val="nil"/>
              <w:right w:val="single" w:sz="4" w:space="0" w:color="auto"/>
            </w:tcBorders>
          </w:tcPr>
          <w:p w14:paraId="29CD2449" w14:textId="77777777" w:rsidR="00591100" w:rsidRPr="00B24B3B" w:rsidRDefault="00591100" w:rsidP="00591100">
            <w:pPr>
              <w:jc w:val="center"/>
              <w:rPr>
                <w:rFonts w:ascii="Arial" w:hAnsi="Arial" w:cs="Arial"/>
              </w:rPr>
            </w:pPr>
          </w:p>
          <w:p w14:paraId="3C7CB0EA" w14:textId="77777777" w:rsidR="00591100" w:rsidRPr="00B24B3B" w:rsidRDefault="00591100" w:rsidP="00591100">
            <w:pPr>
              <w:jc w:val="center"/>
              <w:rPr>
                <w:rFonts w:ascii="Arial" w:hAnsi="Arial" w:cs="Arial"/>
              </w:rPr>
            </w:pPr>
            <w:r w:rsidRPr="00B24B3B">
              <w:rPr>
                <w:rFonts w:ascii="Arial" w:hAnsi="Arial" w:cs="Arial"/>
              </w:rPr>
              <w:t>Yes</w:t>
            </w:r>
          </w:p>
          <w:p w14:paraId="6458D776" w14:textId="77777777" w:rsidR="00D53712" w:rsidRPr="00B24B3B" w:rsidRDefault="00D53712" w:rsidP="00591100">
            <w:pPr>
              <w:jc w:val="center"/>
              <w:rPr>
                <w:rFonts w:ascii="Arial" w:hAnsi="Arial" w:cs="Arial"/>
              </w:rPr>
            </w:pPr>
          </w:p>
          <w:p w14:paraId="4B0A18F6" w14:textId="77777777" w:rsidR="00D53712" w:rsidRPr="00B24B3B" w:rsidRDefault="00D53712" w:rsidP="00591100">
            <w:pPr>
              <w:jc w:val="center"/>
              <w:rPr>
                <w:rFonts w:ascii="Arial" w:hAnsi="Arial" w:cs="Arial"/>
              </w:rPr>
            </w:pPr>
          </w:p>
          <w:p w14:paraId="6834B9C0" w14:textId="3D1A88E4" w:rsidR="00D53712" w:rsidRPr="00B24B3B" w:rsidRDefault="00D53712" w:rsidP="00591100">
            <w:pPr>
              <w:jc w:val="center"/>
              <w:rPr>
                <w:rFonts w:ascii="Arial" w:hAnsi="Arial" w:cs="Arial"/>
              </w:rPr>
            </w:pPr>
            <w:r w:rsidRPr="00B24B3B">
              <w:rPr>
                <w:rFonts w:ascii="Arial" w:hAnsi="Arial" w:cs="Arial"/>
              </w:rPr>
              <w:t>Yes</w:t>
            </w:r>
          </w:p>
        </w:tc>
        <w:tc>
          <w:tcPr>
            <w:tcW w:w="2551" w:type="dxa"/>
            <w:tcBorders>
              <w:top w:val="nil"/>
              <w:left w:val="single" w:sz="4" w:space="0" w:color="auto"/>
              <w:bottom w:val="nil"/>
              <w:right w:val="single" w:sz="4" w:space="0" w:color="auto"/>
            </w:tcBorders>
          </w:tcPr>
          <w:p w14:paraId="49C6EC6A" w14:textId="77777777" w:rsidR="00591100" w:rsidRPr="00B24B3B" w:rsidRDefault="00591100" w:rsidP="00591100">
            <w:pPr>
              <w:tabs>
                <w:tab w:val="left" w:pos="388"/>
                <w:tab w:val="left" w:pos="530"/>
              </w:tabs>
              <w:spacing w:after="120"/>
              <w:rPr>
                <w:rFonts w:ascii="Arial" w:hAnsi="Arial" w:cs="Arial"/>
              </w:rPr>
            </w:pPr>
          </w:p>
        </w:tc>
      </w:tr>
      <w:tr w:rsidR="00591100" w:rsidRPr="00BA0807" w14:paraId="4E3BB79C" w14:textId="77777777" w:rsidTr="00B24B3B">
        <w:trPr>
          <w:cantSplit/>
          <w:trHeight w:val="657"/>
        </w:trPr>
        <w:tc>
          <w:tcPr>
            <w:tcW w:w="1970" w:type="dxa"/>
            <w:tcBorders>
              <w:top w:val="nil"/>
              <w:left w:val="single" w:sz="4" w:space="0" w:color="auto"/>
              <w:bottom w:val="nil"/>
              <w:right w:val="single" w:sz="4" w:space="0" w:color="auto"/>
            </w:tcBorders>
          </w:tcPr>
          <w:p w14:paraId="625B90A2" w14:textId="55E6B1DA" w:rsidR="00591100" w:rsidRPr="00B24B3B" w:rsidRDefault="00591100" w:rsidP="00591100">
            <w:pPr>
              <w:rPr>
                <w:rFonts w:ascii="Arial" w:hAnsi="Arial" w:cs="Arial"/>
                <w:b/>
              </w:rPr>
            </w:pPr>
          </w:p>
        </w:tc>
        <w:tc>
          <w:tcPr>
            <w:tcW w:w="4592" w:type="dxa"/>
            <w:tcBorders>
              <w:top w:val="nil"/>
              <w:left w:val="single" w:sz="4" w:space="0" w:color="auto"/>
              <w:bottom w:val="nil"/>
              <w:right w:val="single" w:sz="4" w:space="0" w:color="auto"/>
            </w:tcBorders>
          </w:tcPr>
          <w:p w14:paraId="4C458AC9" w14:textId="03B7050C" w:rsidR="00591100" w:rsidRPr="00B24B3B" w:rsidRDefault="00591100" w:rsidP="00D53712">
            <w:pPr>
              <w:ind w:left="320"/>
              <w:rPr>
                <w:rFonts w:ascii="Arial" w:hAnsi="Arial" w:cs="Arial"/>
              </w:rPr>
            </w:pPr>
            <w:r w:rsidRPr="00B24B3B">
              <w:rPr>
                <w:rFonts w:ascii="Arial" w:hAnsi="Arial" w:cs="Arial"/>
              </w:rPr>
              <w:t>meaningful and productive relationships with settings, parents, external agencies and local communities to improve outcomes for all children.</w:t>
            </w:r>
          </w:p>
          <w:p w14:paraId="2BED0CB8" w14:textId="02748CAD" w:rsidR="00591100" w:rsidRPr="00B24B3B" w:rsidRDefault="00591100" w:rsidP="00D53712">
            <w:pPr>
              <w:numPr>
                <w:ilvl w:val="0"/>
                <w:numId w:val="11"/>
              </w:numPr>
              <w:tabs>
                <w:tab w:val="num" w:pos="360"/>
              </w:tabs>
              <w:ind w:left="351" w:hanging="357"/>
              <w:rPr>
                <w:rFonts w:ascii="Arial" w:hAnsi="Arial" w:cs="Arial"/>
              </w:rPr>
            </w:pPr>
            <w:r w:rsidRPr="00B24B3B">
              <w:rPr>
                <w:rFonts w:ascii="Arial" w:hAnsi="Arial" w:cs="Arial"/>
              </w:rPr>
              <w:t>Able to plan strategically and evaluate accurately.</w:t>
            </w:r>
          </w:p>
          <w:p w14:paraId="19172D41" w14:textId="77777777" w:rsidR="00591100" w:rsidRPr="00B24B3B" w:rsidRDefault="00591100" w:rsidP="00D53712">
            <w:pPr>
              <w:numPr>
                <w:ilvl w:val="0"/>
                <w:numId w:val="11"/>
              </w:numPr>
              <w:tabs>
                <w:tab w:val="num" w:pos="360"/>
              </w:tabs>
              <w:ind w:left="351" w:hanging="357"/>
              <w:rPr>
                <w:rFonts w:ascii="Arial" w:hAnsi="Arial" w:cs="Arial"/>
              </w:rPr>
            </w:pPr>
            <w:r w:rsidRPr="00B24B3B">
              <w:rPr>
                <w:rFonts w:ascii="Arial" w:hAnsi="Arial" w:cs="Arial"/>
              </w:rPr>
              <w:t>Able to remain resilient, calm and professional under pressure.</w:t>
            </w:r>
          </w:p>
          <w:p w14:paraId="6DC870FD" w14:textId="2D13B264" w:rsidR="00591100" w:rsidRPr="00B24B3B" w:rsidRDefault="00591100" w:rsidP="00D53712">
            <w:pPr>
              <w:numPr>
                <w:ilvl w:val="0"/>
                <w:numId w:val="11"/>
              </w:numPr>
              <w:tabs>
                <w:tab w:val="num" w:pos="360"/>
              </w:tabs>
              <w:ind w:left="351" w:hanging="357"/>
              <w:rPr>
                <w:rFonts w:ascii="Arial" w:hAnsi="Arial" w:cs="Arial"/>
              </w:rPr>
            </w:pPr>
            <w:r w:rsidRPr="00B24B3B">
              <w:rPr>
                <w:rFonts w:ascii="Arial" w:hAnsi="Arial" w:cs="Arial"/>
              </w:rPr>
              <w:t xml:space="preserve">Ability to lead, motivate and develop a team to ensure an effective and efficient service delivery that meets service needs.   </w:t>
            </w:r>
          </w:p>
        </w:tc>
        <w:tc>
          <w:tcPr>
            <w:tcW w:w="1304" w:type="dxa"/>
            <w:tcBorders>
              <w:top w:val="nil"/>
              <w:left w:val="single" w:sz="4" w:space="0" w:color="auto"/>
              <w:bottom w:val="nil"/>
              <w:right w:val="single" w:sz="4" w:space="0" w:color="auto"/>
            </w:tcBorders>
          </w:tcPr>
          <w:p w14:paraId="593B018A" w14:textId="42E15D08" w:rsidR="00591100" w:rsidRPr="00B24B3B" w:rsidRDefault="00591100" w:rsidP="00591100">
            <w:pPr>
              <w:jc w:val="center"/>
              <w:rPr>
                <w:rFonts w:ascii="Arial" w:hAnsi="Arial" w:cs="Arial"/>
              </w:rPr>
            </w:pPr>
          </w:p>
          <w:p w14:paraId="402938B7" w14:textId="77777777" w:rsidR="00591100" w:rsidRPr="00B24B3B" w:rsidRDefault="00591100" w:rsidP="00591100">
            <w:pPr>
              <w:jc w:val="center"/>
              <w:rPr>
                <w:rFonts w:ascii="Arial" w:hAnsi="Arial" w:cs="Arial"/>
              </w:rPr>
            </w:pPr>
          </w:p>
          <w:p w14:paraId="59C5B0C5" w14:textId="77777777" w:rsidR="00591100" w:rsidRPr="00B24B3B" w:rsidRDefault="00591100" w:rsidP="00591100">
            <w:pPr>
              <w:jc w:val="center"/>
              <w:rPr>
                <w:rFonts w:ascii="Arial" w:hAnsi="Arial" w:cs="Arial"/>
              </w:rPr>
            </w:pPr>
          </w:p>
          <w:p w14:paraId="1AE1178E" w14:textId="77777777" w:rsidR="00591100" w:rsidRPr="00B24B3B" w:rsidRDefault="00591100" w:rsidP="00591100">
            <w:pPr>
              <w:jc w:val="center"/>
              <w:rPr>
                <w:rFonts w:ascii="Arial" w:hAnsi="Arial" w:cs="Arial"/>
              </w:rPr>
            </w:pPr>
          </w:p>
          <w:p w14:paraId="71A7223B" w14:textId="77777777" w:rsidR="00591100" w:rsidRPr="00B24B3B" w:rsidRDefault="00591100" w:rsidP="00591100">
            <w:pPr>
              <w:jc w:val="center"/>
              <w:rPr>
                <w:rFonts w:ascii="Arial" w:hAnsi="Arial" w:cs="Arial"/>
              </w:rPr>
            </w:pPr>
          </w:p>
          <w:p w14:paraId="5226AF28" w14:textId="77777777" w:rsidR="00591100" w:rsidRPr="00B24B3B" w:rsidRDefault="00591100" w:rsidP="00591100">
            <w:pPr>
              <w:jc w:val="center"/>
              <w:rPr>
                <w:rFonts w:ascii="Arial" w:hAnsi="Arial" w:cs="Arial"/>
              </w:rPr>
            </w:pPr>
          </w:p>
          <w:p w14:paraId="69530CEC" w14:textId="77777777" w:rsidR="00D53712" w:rsidRPr="00B24B3B" w:rsidRDefault="00D53712" w:rsidP="00591100">
            <w:pPr>
              <w:jc w:val="center"/>
              <w:rPr>
                <w:rFonts w:ascii="Arial" w:hAnsi="Arial" w:cs="Arial"/>
              </w:rPr>
            </w:pPr>
          </w:p>
          <w:p w14:paraId="6BD2F381" w14:textId="3223A5D2" w:rsidR="00591100" w:rsidRPr="00B24B3B" w:rsidRDefault="00591100" w:rsidP="00591100">
            <w:pPr>
              <w:jc w:val="center"/>
              <w:rPr>
                <w:rFonts w:ascii="Arial" w:hAnsi="Arial" w:cs="Arial"/>
              </w:rPr>
            </w:pPr>
            <w:r w:rsidRPr="00B24B3B">
              <w:rPr>
                <w:rFonts w:ascii="Arial" w:hAnsi="Arial" w:cs="Arial"/>
              </w:rPr>
              <w:t>Yes</w:t>
            </w:r>
          </w:p>
          <w:p w14:paraId="733C018B" w14:textId="77777777" w:rsidR="00591100" w:rsidRPr="00B24B3B" w:rsidRDefault="00591100" w:rsidP="00591100">
            <w:pPr>
              <w:jc w:val="center"/>
              <w:rPr>
                <w:rFonts w:ascii="Arial" w:hAnsi="Arial" w:cs="Arial"/>
              </w:rPr>
            </w:pPr>
          </w:p>
          <w:p w14:paraId="3DA38775" w14:textId="621C5028" w:rsidR="00591100" w:rsidRPr="00B24B3B" w:rsidRDefault="00591100" w:rsidP="00591100">
            <w:pPr>
              <w:jc w:val="center"/>
              <w:rPr>
                <w:rFonts w:ascii="Arial" w:hAnsi="Arial" w:cs="Arial"/>
              </w:rPr>
            </w:pPr>
            <w:r w:rsidRPr="00B24B3B">
              <w:rPr>
                <w:rFonts w:ascii="Arial" w:hAnsi="Arial" w:cs="Arial"/>
              </w:rPr>
              <w:t>Yes</w:t>
            </w:r>
          </w:p>
        </w:tc>
        <w:tc>
          <w:tcPr>
            <w:tcW w:w="2551" w:type="dxa"/>
            <w:tcBorders>
              <w:top w:val="nil"/>
              <w:left w:val="single" w:sz="4" w:space="0" w:color="auto"/>
              <w:bottom w:val="nil"/>
              <w:right w:val="single" w:sz="4" w:space="0" w:color="auto"/>
            </w:tcBorders>
          </w:tcPr>
          <w:p w14:paraId="45905C8F" w14:textId="77777777" w:rsidR="00591100" w:rsidRPr="00B24B3B" w:rsidRDefault="00591100" w:rsidP="00591100">
            <w:pPr>
              <w:tabs>
                <w:tab w:val="left" w:pos="388"/>
                <w:tab w:val="left" w:pos="530"/>
              </w:tabs>
              <w:spacing w:after="120"/>
              <w:rPr>
                <w:rFonts w:ascii="Arial" w:hAnsi="Arial" w:cs="Arial"/>
              </w:rPr>
            </w:pPr>
          </w:p>
        </w:tc>
      </w:tr>
      <w:tr w:rsidR="00591100" w:rsidRPr="00BA0807" w14:paraId="4239396B" w14:textId="77777777" w:rsidTr="00B24B3B">
        <w:trPr>
          <w:cantSplit/>
          <w:trHeight w:val="568"/>
        </w:trPr>
        <w:tc>
          <w:tcPr>
            <w:tcW w:w="1970" w:type="dxa"/>
            <w:tcBorders>
              <w:top w:val="nil"/>
              <w:left w:val="single" w:sz="4" w:space="0" w:color="auto"/>
              <w:bottom w:val="nil"/>
              <w:right w:val="single" w:sz="4" w:space="0" w:color="auto"/>
            </w:tcBorders>
          </w:tcPr>
          <w:p w14:paraId="13F38201" w14:textId="77777777" w:rsidR="00591100" w:rsidRPr="00B24B3B" w:rsidRDefault="00591100" w:rsidP="00591100">
            <w:pPr>
              <w:rPr>
                <w:rFonts w:ascii="Arial" w:hAnsi="Arial" w:cs="Arial"/>
                <w:b/>
              </w:rPr>
            </w:pPr>
          </w:p>
        </w:tc>
        <w:tc>
          <w:tcPr>
            <w:tcW w:w="4592" w:type="dxa"/>
            <w:tcBorders>
              <w:top w:val="nil"/>
              <w:left w:val="single" w:sz="4" w:space="0" w:color="auto"/>
              <w:bottom w:val="nil"/>
              <w:right w:val="single" w:sz="4" w:space="0" w:color="auto"/>
            </w:tcBorders>
          </w:tcPr>
          <w:p w14:paraId="2ACA0485" w14:textId="77777777" w:rsidR="00591100" w:rsidRPr="00B24B3B" w:rsidRDefault="00591100" w:rsidP="00D53712">
            <w:pPr>
              <w:numPr>
                <w:ilvl w:val="0"/>
                <w:numId w:val="11"/>
              </w:numPr>
              <w:tabs>
                <w:tab w:val="num" w:pos="360"/>
              </w:tabs>
              <w:ind w:left="351" w:hanging="357"/>
              <w:rPr>
                <w:rFonts w:ascii="Arial" w:hAnsi="Arial" w:cs="Arial"/>
              </w:rPr>
            </w:pPr>
            <w:r w:rsidRPr="00B24B3B">
              <w:rPr>
                <w:rFonts w:ascii="Arial" w:hAnsi="Arial" w:cs="Arial"/>
              </w:rPr>
              <w:t>Very well-organised with the ability to prioritise own work and that of a team effectively.</w:t>
            </w:r>
            <w:r w:rsidRPr="00B24B3B">
              <w:rPr>
                <w:rFonts w:ascii="Arial" w:hAnsi="Arial"/>
                <w:szCs w:val="20"/>
                <w:lang w:eastAsia="en-GB"/>
              </w:rPr>
              <w:t xml:space="preserve"> </w:t>
            </w:r>
          </w:p>
          <w:p w14:paraId="7FCF20B9" w14:textId="231C2095" w:rsidR="00660115" w:rsidRPr="00B24B3B" w:rsidRDefault="00660115" w:rsidP="00D53712">
            <w:pPr>
              <w:numPr>
                <w:ilvl w:val="0"/>
                <w:numId w:val="11"/>
              </w:numPr>
              <w:tabs>
                <w:tab w:val="num" w:pos="360"/>
              </w:tabs>
              <w:ind w:left="351" w:hanging="357"/>
              <w:rPr>
                <w:rFonts w:ascii="Arial" w:hAnsi="Arial" w:cs="Arial"/>
              </w:rPr>
            </w:pPr>
            <w:r w:rsidRPr="00B24B3B">
              <w:rPr>
                <w:rFonts w:ascii="Arial" w:hAnsi="Arial"/>
                <w:szCs w:val="20"/>
                <w:lang w:eastAsia="en-GB"/>
              </w:rPr>
              <w:t>A valid driving licence with access to a vehicle during working hours.</w:t>
            </w:r>
          </w:p>
        </w:tc>
        <w:tc>
          <w:tcPr>
            <w:tcW w:w="1304" w:type="dxa"/>
            <w:tcBorders>
              <w:top w:val="nil"/>
              <w:left w:val="single" w:sz="4" w:space="0" w:color="auto"/>
              <w:bottom w:val="nil"/>
              <w:right w:val="single" w:sz="4" w:space="0" w:color="auto"/>
            </w:tcBorders>
          </w:tcPr>
          <w:p w14:paraId="76EAFF11" w14:textId="77777777" w:rsidR="00591100" w:rsidRPr="00B24B3B" w:rsidRDefault="00591100" w:rsidP="00591100">
            <w:pPr>
              <w:jc w:val="center"/>
              <w:rPr>
                <w:rFonts w:ascii="Arial" w:hAnsi="Arial" w:cs="Arial"/>
              </w:rPr>
            </w:pPr>
            <w:r w:rsidRPr="00B24B3B">
              <w:rPr>
                <w:rFonts w:ascii="Arial" w:hAnsi="Arial" w:cs="Arial"/>
              </w:rPr>
              <w:t>Yes</w:t>
            </w:r>
          </w:p>
          <w:p w14:paraId="59579020" w14:textId="77777777" w:rsidR="00660115" w:rsidRPr="00B24B3B" w:rsidRDefault="00660115" w:rsidP="00591100">
            <w:pPr>
              <w:jc w:val="center"/>
              <w:rPr>
                <w:rFonts w:ascii="Arial" w:hAnsi="Arial" w:cs="Arial"/>
              </w:rPr>
            </w:pPr>
          </w:p>
          <w:p w14:paraId="4D20A4DB" w14:textId="77777777" w:rsidR="00660115" w:rsidRPr="00B24B3B" w:rsidRDefault="00660115" w:rsidP="00591100">
            <w:pPr>
              <w:jc w:val="center"/>
              <w:rPr>
                <w:rFonts w:ascii="Arial" w:hAnsi="Arial" w:cs="Arial"/>
              </w:rPr>
            </w:pPr>
          </w:p>
          <w:p w14:paraId="48275A88" w14:textId="4DC392EC" w:rsidR="00660115" w:rsidRPr="00B24B3B" w:rsidRDefault="00660115" w:rsidP="00591100">
            <w:pPr>
              <w:jc w:val="center"/>
              <w:rPr>
                <w:rFonts w:ascii="Arial" w:hAnsi="Arial" w:cs="Arial"/>
              </w:rPr>
            </w:pPr>
            <w:r w:rsidRPr="00B24B3B">
              <w:rPr>
                <w:rFonts w:ascii="Arial" w:hAnsi="Arial" w:cs="Arial"/>
              </w:rPr>
              <w:t>Yes</w:t>
            </w:r>
          </w:p>
        </w:tc>
        <w:tc>
          <w:tcPr>
            <w:tcW w:w="2551" w:type="dxa"/>
            <w:tcBorders>
              <w:top w:val="nil"/>
              <w:left w:val="single" w:sz="4" w:space="0" w:color="auto"/>
              <w:bottom w:val="nil"/>
              <w:right w:val="single" w:sz="4" w:space="0" w:color="auto"/>
            </w:tcBorders>
          </w:tcPr>
          <w:p w14:paraId="28C90107" w14:textId="77777777" w:rsidR="00591100" w:rsidRPr="00B24B3B" w:rsidRDefault="00591100" w:rsidP="00591100">
            <w:pPr>
              <w:tabs>
                <w:tab w:val="left" w:pos="388"/>
                <w:tab w:val="left" w:pos="530"/>
              </w:tabs>
              <w:spacing w:after="120"/>
              <w:rPr>
                <w:rFonts w:ascii="Arial" w:hAnsi="Arial" w:cs="Arial"/>
              </w:rPr>
            </w:pPr>
          </w:p>
        </w:tc>
      </w:tr>
      <w:tr w:rsidR="00591100" w:rsidRPr="00156E04" w14:paraId="3D7FDCC9" w14:textId="77777777" w:rsidTr="00B24B3B">
        <w:trPr>
          <w:cantSplit/>
          <w:trHeight w:val="437"/>
        </w:trPr>
        <w:tc>
          <w:tcPr>
            <w:tcW w:w="1970" w:type="dxa"/>
            <w:tcBorders>
              <w:top w:val="nil"/>
              <w:left w:val="single" w:sz="4" w:space="0" w:color="auto"/>
              <w:bottom w:val="single" w:sz="4" w:space="0" w:color="auto"/>
              <w:right w:val="single" w:sz="4" w:space="0" w:color="auto"/>
            </w:tcBorders>
          </w:tcPr>
          <w:p w14:paraId="6E280DF3" w14:textId="77777777" w:rsidR="00591100" w:rsidRPr="00B24B3B" w:rsidRDefault="00591100" w:rsidP="00591100">
            <w:pPr>
              <w:rPr>
                <w:rFonts w:ascii="Arial" w:hAnsi="Arial" w:cs="Arial"/>
                <w:b/>
              </w:rPr>
            </w:pPr>
          </w:p>
        </w:tc>
        <w:tc>
          <w:tcPr>
            <w:tcW w:w="4592" w:type="dxa"/>
            <w:tcBorders>
              <w:top w:val="nil"/>
              <w:left w:val="single" w:sz="4" w:space="0" w:color="auto"/>
              <w:bottom w:val="single" w:sz="4" w:space="0" w:color="auto"/>
              <w:right w:val="single" w:sz="4" w:space="0" w:color="auto"/>
            </w:tcBorders>
          </w:tcPr>
          <w:p w14:paraId="11AC1339" w14:textId="1447A14A" w:rsidR="00591100" w:rsidRPr="00B24B3B" w:rsidRDefault="00591100" w:rsidP="00D53712">
            <w:pPr>
              <w:numPr>
                <w:ilvl w:val="0"/>
                <w:numId w:val="11"/>
              </w:numPr>
              <w:tabs>
                <w:tab w:val="num" w:pos="360"/>
              </w:tabs>
              <w:ind w:left="351" w:hanging="357"/>
              <w:rPr>
                <w:rFonts w:ascii="Arial" w:hAnsi="Arial" w:cs="Arial"/>
              </w:rPr>
            </w:pPr>
            <w:r w:rsidRPr="00B24B3B">
              <w:rPr>
                <w:rFonts w:ascii="Arial" w:hAnsi="Arial" w:cs="Arial"/>
              </w:rPr>
              <w:t>The ability to communicate through the medium of Welsh.</w:t>
            </w:r>
          </w:p>
        </w:tc>
        <w:tc>
          <w:tcPr>
            <w:tcW w:w="1304" w:type="dxa"/>
            <w:tcBorders>
              <w:top w:val="nil"/>
              <w:left w:val="single" w:sz="4" w:space="0" w:color="auto"/>
              <w:bottom w:val="single" w:sz="4" w:space="0" w:color="auto"/>
              <w:right w:val="single" w:sz="4" w:space="0" w:color="auto"/>
            </w:tcBorders>
          </w:tcPr>
          <w:p w14:paraId="116A3392" w14:textId="77777777" w:rsidR="00591100" w:rsidRPr="00B24B3B" w:rsidRDefault="00591100" w:rsidP="00591100">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324934EB" w14:textId="77777777" w:rsidR="00591100" w:rsidRPr="00B24B3B" w:rsidRDefault="00591100" w:rsidP="00591100">
            <w:pPr>
              <w:tabs>
                <w:tab w:val="left" w:pos="388"/>
                <w:tab w:val="left" w:pos="530"/>
              </w:tabs>
              <w:spacing w:after="120"/>
              <w:rPr>
                <w:rFonts w:ascii="Arial" w:hAnsi="Arial" w:cs="Arial"/>
              </w:rPr>
            </w:pPr>
          </w:p>
        </w:tc>
      </w:tr>
    </w:tbl>
    <w:p w14:paraId="07E32941" w14:textId="77777777" w:rsidR="000F7C26" w:rsidRDefault="000F7C26" w:rsidP="000F7C26"/>
    <w:sectPr w:rsidR="000F7C26" w:rsidSect="00B24B3B">
      <w:headerReference w:type="default" r:id="rId14"/>
      <w:footerReference w:type="even" r:id="rId15"/>
      <w:headerReference w:type="first" r:id="rId16"/>
      <w:pgSz w:w="11906" w:h="16838"/>
      <w:pgMar w:top="1440" w:right="1440" w:bottom="284" w:left="1440"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985309463" name="Picture 198530946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1091289205" name="Picture 109128920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3479"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3447D"/>
    <w:multiLevelType w:val="hybridMultilevel"/>
    <w:tmpl w:val="FEB06A9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7F52F1"/>
    <w:multiLevelType w:val="hybridMultilevel"/>
    <w:tmpl w:val="6E86A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4F7FF1"/>
    <w:multiLevelType w:val="hybridMultilevel"/>
    <w:tmpl w:val="4EB615E2"/>
    <w:lvl w:ilvl="0" w:tplc="68A05FB6">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5365A0"/>
    <w:multiLevelType w:val="hybridMultilevel"/>
    <w:tmpl w:val="A5D2D46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927"/>
        </w:tabs>
        <w:ind w:left="927"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D3301"/>
    <w:multiLevelType w:val="hybridMultilevel"/>
    <w:tmpl w:val="5E404EBA"/>
    <w:lvl w:ilvl="0" w:tplc="90E07B60">
      <w:start w:val="1"/>
      <w:numFmt w:val="bullet"/>
      <w:lvlText w:val=""/>
      <w:lvlJc w:val="left"/>
      <w:pPr>
        <w:ind w:left="720" w:hanging="360"/>
      </w:pPr>
      <w:rPr>
        <w:rFonts w:ascii="Symbol" w:hAnsi="Symbol" w:hint="default"/>
      </w:rPr>
    </w:lvl>
    <w:lvl w:ilvl="1" w:tplc="90E07B6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B43976"/>
    <w:multiLevelType w:val="hybridMultilevel"/>
    <w:tmpl w:val="D2F6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0668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3646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16463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47761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191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66557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24139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10451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538740">
    <w:abstractNumId w:val="24"/>
  </w:num>
  <w:num w:numId="10" w16cid:durableId="1716193361">
    <w:abstractNumId w:val="15"/>
  </w:num>
  <w:num w:numId="11" w16cid:durableId="1280919998">
    <w:abstractNumId w:val="3"/>
  </w:num>
  <w:num w:numId="12" w16cid:durableId="150760094">
    <w:abstractNumId w:val="18"/>
  </w:num>
  <w:num w:numId="13" w16cid:durableId="435567355">
    <w:abstractNumId w:val="3"/>
  </w:num>
  <w:num w:numId="14" w16cid:durableId="642197312">
    <w:abstractNumId w:val="15"/>
  </w:num>
  <w:num w:numId="15" w16cid:durableId="1798912744">
    <w:abstractNumId w:val="24"/>
  </w:num>
  <w:num w:numId="16" w16cid:durableId="304774552">
    <w:abstractNumId w:val="18"/>
  </w:num>
  <w:num w:numId="17" w16cid:durableId="1626697378">
    <w:abstractNumId w:val="1"/>
  </w:num>
  <w:num w:numId="18" w16cid:durableId="1805611854">
    <w:abstractNumId w:val="8"/>
  </w:num>
  <w:num w:numId="19" w16cid:durableId="871260117">
    <w:abstractNumId w:val="2"/>
  </w:num>
  <w:num w:numId="20" w16cid:durableId="1525098371">
    <w:abstractNumId w:val="12"/>
  </w:num>
  <w:num w:numId="21" w16cid:durableId="1973248404">
    <w:abstractNumId w:val="16"/>
  </w:num>
  <w:num w:numId="22" w16cid:durableId="750542754">
    <w:abstractNumId w:val="23"/>
  </w:num>
  <w:num w:numId="23" w16cid:durableId="15736122">
    <w:abstractNumId w:val="11"/>
  </w:num>
  <w:num w:numId="24" w16cid:durableId="229507363">
    <w:abstractNumId w:val="7"/>
  </w:num>
  <w:num w:numId="25" w16cid:durableId="210729246">
    <w:abstractNumId w:val="17"/>
  </w:num>
  <w:num w:numId="26" w16cid:durableId="2044861258">
    <w:abstractNumId w:val="0"/>
  </w:num>
  <w:num w:numId="27" w16cid:durableId="1628974150">
    <w:abstractNumId w:val="6"/>
  </w:num>
  <w:num w:numId="28" w16cid:durableId="1288199890">
    <w:abstractNumId w:val="4"/>
  </w:num>
  <w:num w:numId="29" w16cid:durableId="1950165465">
    <w:abstractNumId w:val="9"/>
  </w:num>
  <w:num w:numId="30" w16cid:durableId="2038117550">
    <w:abstractNumId w:val="21"/>
  </w:num>
  <w:num w:numId="31" w16cid:durableId="1475835445">
    <w:abstractNumId w:val="25"/>
  </w:num>
  <w:num w:numId="32" w16cid:durableId="603735389">
    <w:abstractNumId w:val="10"/>
  </w:num>
  <w:num w:numId="33" w16cid:durableId="1964262143">
    <w:abstractNumId w:val="22"/>
  </w:num>
  <w:num w:numId="34" w16cid:durableId="220944398">
    <w:abstractNumId w:val="5"/>
  </w:num>
  <w:num w:numId="35" w16cid:durableId="1342703617">
    <w:abstractNumId w:val="19"/>
  </w:num>
  <w:num w:numId="36" w16cid:durableId="1508013654">
    <w:abstractNumId w:val="20"/>
  </w:num>
  <w:num w:numId="37" w16cid:durableId="1582564186">
    <w:abstractNumId w:val="14"/>
  </w:num>
  <w:num w:numId="38" w16cid:durableId="538008846">
    <w:abstractNumId w:val="13"/>
  </w:num>
  <w:num w:numId="39" w16cid:durableId="987319889">
    <w:abstractNumId w:val="26"/>
  </w:num>
  <w:num w:numId="40" w16cid:durableId="7083794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1374"/>
    <w:rsid w:val="00003367"/>
    <w:rsid w:val="00003C40"/>
    <w:rsid w:val="000105FF"/>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6C7"/>
    <w:rsid w:val="000F5752"/>
    <w:rsid w:val="000F7C26"/>
    <w:rsid w:val="001304A8"/>
    <w:rsid w:val="00132BE4"/>
    <w:rsid w:val="00143BD9"/>
    <w:rsid w:val="001454AB"/>
    <w:rsid w:val="00152F5A"/>
    <w:rsid w:val="00171E40"/>
    <w:rsid w:val="00183FD6"/>
    <w:rsid w:val="001A3D0A"/>
    <w:rsid w:val="001B4DB1"/>
    <w:rsid w:val="001B5131"/>
    <w:rsid w:val="001B61FB"/>
    <w:rsid w:val="001B6283"/>
    <w:rsid w:val="001D1D94"/>
    <w:rsid w:val="001E03E4"/>
    <w:rsid w:val="002060BF"/>
    <w:rsid w:val="002079F9"/>
    <w:rsid w:val="00223A2D"/>
    <w:rsid w:val="00223AD8"/>
    <w:rsid w:val="00230C9B"/>
    <w:rsid w:val="00254042"/>
    <w:rsid w:val="00267AFF"/>
    <w:rsid w:val="0028310E"/>
    <w:rsid w:val="00287E6F"/>
    <w:rsid w:val="002909A8"/>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517E9"/>
    <w:rsid w:val="0036280B"/>
    <w:rsid w:val="00375BCF"/>
    <w:rsid w:val="003929CC"/>
    <w:rsid w:val="003A0FC4"/>
    <w:rsid w:val="003A4916"/>
    <w:rsid w:val="003C02C3"/>
    <w:rsid w:val="003D098F"/>
    <w:rsid w:val="003D2AAA"/>
    <w:rsid w:val="003E1C6E"/>
    <w:rsid w:val="003E52E5"/>
    <w:rsid w:val="00404C44"/>
    <w:rsid w:val="0042160C"/>
    <w:rsid w:val="00422276"/>
    <w:rsid w:val="00434DEB"/>
    <w:rsid w:val="00436AC6"/>
    <w:rsid w:val="00452D73"/>
    <w:rsid w:val="00456B30"/>
    <w:rsid w:val="00471443"/>
    <w:rsid w:val="00474471"/>
    <w:rsid w:val="00476DC9"/>
    <w:rsid w:val="00486C4C"/>
    <w:rsid w:val="00490994"/>
    <w:rsid w:val="00496337"/>
    <w:rsid w:val="004A0DB4"/>
    <w:rsid w:val="004A6E05"/>
    <w:rsid w:val="004B2175"/>
    <w:rsid w:val="004C03C0"/>
    <w:rsid w:val="004D3638"/>
    <w:rsid w:val="004D64BB"/>
    <w:rsid w:val="004E29A5"/>
    <w:rsid w:val="004F0683"/>
    <w:rsid w:val="004F4E65"/>
    <w:rsid w:val="00505FBA"/>
    <w:rsid w:val="005116CC"/>
    <w:rsid w:val="00511B1E"/>
    <w:rsid w:val="00513446"/>
    <w:rsid w:val="00523671"/>
    <w:rsid w:val="00544FB8"/>
    <w:rsid w:val="005458BB"/>
    <w:rsid w:val="00555BA2"/>
    <w:rsid w:val="00561487"/>
    <w:rsid w:val="00563D25"/>
    <w:rsid w:val="00574A3A"/>
    <w:rsid w:val="00575346"/>
    <w:rsid w:val="00575CAB"/>
    <w:rsid w:val="00590AE0"/>
    <w:rsid w:val="00591100"/>
    <w:rsid w:val="00593286"/>
    <w:rsid w:val="005A5D6B"/>
    <w:rsid w:val="005A6446"/>
    <w:rsid w:val="005B2FBD"/>
    <w:rsid w:val="005C0894"/>
    <w:rsid w:val="005E22FC"/>
    <w:rsid w:val="005E5F84"/>
    <w:rsid w:val="005F05FD"/>
    <w:rsid w:val="0060395E"/>
    <w:rsid w:val="00620140"/>
    <w:rsid w:val="006305BD"/>
    <w:rsid w:val="00631762"/>
    <w:rsid w:val="00637FAA"/>
    <w:rsid w:val="006431B5"/>
    <w:rsid w:val="0065488A"/>
    <w:rsid w:val="00655D5C"/>
    <w:rsid w:val="00656FC2"/>
    <w:rsid w:val="00660115"/>
    <w:rsid w:val="006605BB"/>
    <w:rsid w:val="00663E8D"/>
    <w:rsid w:val="00677EA2"/>
    <w:rsid w:val="00683839"/>
    <w:rsid w:val="00685DE7"/>
    <w:rsid w:val="00690072"/>
    <w:rsid w:val="006A5F51"/>
    <w:rsid w:val="006B09DB"/>
    <w:rsid w:val="006B45D2"/>
    <w:rsid w:val="006C0366"/>
    <w:rsid w:val="006C74DB"/>
    <w:rsid w:val="006D6613"/>
    <w:rsid w:val="006E0925"/>
    <w:rsid w:val="006E19E1"/>
    <w:rsid w:val="006E571B"/>
    <w:rsid w:val="007045EA"/>
    <w:rsid w:val="007053A6"/>
    <w:rsid w:val="00705FAA"/>
    <w:rsid w:val="0072502F"/>
    <w:rsid w:val="00732F6D"/>
    <w:rsid w:val="00735C77"/>
    <w:rsid w:val="00740C87"/>
    <w:rsid w:val="007519FD"/>
    <w:rsid w:val="00753026"/>
    <w:rsid w:val="00760C64"/>
    <w:rsid w:val="00765635"/>
    <w:rsid w:val="007663FA"/>
    <w:rsid w:val="007720F8"/>
    <w:rsid w:val="007753A2"/>
    <w:rsid w:val="00793E94"/>
    <w:rsid w:val="00794479"/>
    <w:rsid w:val="007960FF"/>
    <w:rsid w:val="007D2C44"/>
    <w:rsid w:val="007E6AC4"/>
    <w:rsid w:val="00801B0E"/>
    <w:rsid w:val="00802AE9"/>
    <w:rsid w:val="0081682B"/>
    <w:rsid w:val="00821A32"/>
    <w:rsid w:val="00821FB4"/>
    <w:rsid w:val="00834142"/>
    <w:rsid w:val="0084118B"/>
    <w:rsid w:val="00846930"/>
    <w:rsid w:val="00853AB9"/>
    <w:rsid w:val="008546CA"/>
    <w:rsid w:val="00861D1F"/>
    <w:rsid w:val="00865A7E"/>
    <w:rsid w:val="00867F69"/>
    <w:rsid w:val="008706C5"/>
    <w:rsid w:val="0087446C"/>
    <w:rsid w:val="00875EF8"/>
    <w:rsid w:val="00887FBB"/>
    <w:rsid w:val="008B7158"/>
    <w:rsid w:val="008C7297"/>
    <w:rsid w:val="008D509D"/>
    <w:rsid w:val="008D5515"/>
    <w:rsid w:val="008D66F7"/>
    <w:rsid w:val="008E2098"/>
    <w:rsid w:val="008F76E9"/>
    <w:rsid w:val="00905E80"/>
    <w:rsid w:val="0091050F"/>
    <w:rsid w:val="009154EB"/>
    <w:rsid w:val="009243B2"/>
    <w:rsid w:val="00945DDD"/>
    <w:rsid w:val="009466FB"/>
    <w:rsid w:val="00953CDC"/>
    <w:rsid w:val="00965A15"/>
    <w:rsid w:val="0097062E"/>
    <w:rsid w:val="00994584"/>
    <w:rsid w:val="009A1E64"/>
    <w:rsid w:val="009A1EA6"/>
    <w:rsid w:val="009A3A1B"/>
    <w:rsid w:val="009B20DD"/>
    <w:rsid w:val="009B5752"/>
    <w:rsid w:val="009D1BC6"/>
    <w:rsid w:val="009D565E"/>
    <w:rsid w:val="009E4463"/>
    <w:rsid w:val="009F54DF"/>
    <w:rsid w:val="009F69F7"/>
    <w:rsid w:val="00A04FA0"/>
    <w:rsid w:val="00A1101A"/>
    <w:rsid w:val="00A115C3"/>
    <w:rsid w:val="00A15F1C"/>
    <w:rsid w:val="00A17DC4"/>
    <w:rsid w:val="00A3724D"/>
    <w:rsid w:val="00A42772"/>
    <w:rsid w:val="00A43D94"/>
    <w:rsid w:val="00A53217"/>
    <w:rsid w:val="00A73D87"/>
    <w:rsid w:val="00A7448A"/>
    <w:rsid w:val="00A77AC5"/>
    <w:rsid w:val="00A9715D"/>
    <w:rsid w:val="00AA78C1"/>
    <w:rsid w:val="00AC0B96"/>
    <w:rsid w:val="00AC2146"/>
    <w:rsid w:val="00AD31CF"/>
    <w:rsid w:val="00AD754D"/>
    <w:rsid w:val="00AF0072"/>
    <w:rsid w:val="00B24B3B"/>
    <w:rsid w:val="00B3178E"/>
    <w:rsid w:val="00B4134F"/>
    <w:rsid w:val="00B43330"/>
    <w:rsid w:val="00B4518B"/>
    <w:rsid w:val="00B46BAE"/>
    <w:rsid w:val="00B521EA"/>
    <w:rsid w:val="00B55639"/>
    <w:rsid w:val="00B85CF1"/>
    <w:rsid w:val="00B91E48"/>
    <w:rsid w:val="00B92F52"/>
    <w:rsid w:val="00B93BA5"/>
    <w:rsid w:val="00BA0807"/>
    <w:rsid w:val="00BB0C2C"/>
    <w:rsid w:val="00BB1B20"/>
    <w:rsid w:val="00BB23F2"/>
    <w:rsid w:val="00BB6A0E"/>
    <w:rsid w:val="00BD370B"/>
    <w:rsid w:val="00BD56D7"/>
    <w:rsid w:val="00BF3118"/>
    <w:rsid w:val="00BF5A23"/>
    <w:rsid w:val="00BF5ADB"/>
    <w:rsid w:val="00BF6C6E"/>
    <w:rsid w:val="00C04F3C"/>
    <w:rsid w:val="00C12CA0"/>
    <w:rsid w:val="00C351E1"/>
    <w:rsid w:val="00C37668"/>
    <w:rsid w:val="00C446D3"/>
    <w:rsid w:val="00C50666"/>
    <w:rsid w:val="00C72080"/>
    <w:rsid w:val="00C72C56"/>
    <w:rsid w:val="00C76EE9"/>
    <w:rsid w:val="00C82D20"/>
    <w:rsid w:val="00C859DA"/>
    <w:rsid w:val="00C92CAE"/>
    <w:rsid w:val="00CB64DB"/>
    <w:rsid w:val="00CC210F"/>
    <w:rsid w:val="00CC235C"/>
    <w:rsid w:val="00CD1C81"/>
    <w:rsid w:val="00CE3F9D"/>
    <w:rsid w:val="00CE710B"/>
    <w:rsid w:val="00D02DBD"/>
    <w:rsid w:val="00D16306"/>
    <w:rsid w:val="00D50899"/>
    <w:rsid w:val="00D50A48"/>
    <w:rsid w:val="00D53712"/>
    <w:rsid w:val="00D61324"/>
    <w:rsid w:val="00D71083"/>
    <w:rsid w:val="00D712F9"/>
    <w:rsid w:val="00D81B07"/>
    <w:rsid w:val="00D86432"/>
    <w:rsid w:val="00D953FE"/>
    <w:rsid w:val="00D95439"/>
    <w:rsid w:val="00DB6F31"/>
    <w:rsid w:val="00DB74DF"/>
    <w:rsid w:val="00DE79B5"/>
    <w:rsid w:val="00DE7EDB"/>
    <w:rsid w:val="00DF3F90"/>
    <w:rsid w:val="00E059FB"/>
    <w:rsid w:val="00E14485"/>
    <w:rsid w:val="00E25872"/>
    <w:rsid w:val="00E56FC1"/>
    <w:rsid w:val="00E6516C"/>
    <w:rsid w:val="00E676E5"/>
    <w:rsid w:val="00E7031D"/>
    <w:rsid w:val="00E76FE8"/>
    <w:rsid w:val="00E82FF5"/>
    <w:rsid w:val="00E85342"/>
    <w:rsid w:val="00E97B4B"/>
    <w:rsid w:val="00EA02C3"/>
    <w:rsid w:val="00EA6EBC"/>
    <w:rsid w:val="00EA76D3"/>
    <w:rsid w:val="00EC214B"/>
    <w:rsid w:val="00ED7F7E"/>
    <w:rsid w:val="00EF201E"/>
    <w:rsid w:val="00F008E5"/>
    <w:rsid w:val="00F20D4F"/>
    <w:rsid w:val="00F27809"/>
    <w:rsid w:val="00F32A9B"/>
    <w:rsid w:val="00F37DC0"/>
    <w:rsid w:val="00F432A1"/>
    <w:rsid w:val="00F45027"/>
    <w:rsid w:val="00F47170"/>
    <w:rsid w:val="00F52E69"/>
    <w:rsid w:val="00F553A0"/>
    <w:rsid w:val="00F66799"/>
    <w:rsid w:val="00F731EB"/>
    <w:rsid w:val="00F73CAF"/>
    <w:rsid w:val="00F75B1C"/>
    <w:rsid w:val="00F96219"/>
    <w:rsid w:val="00FA385E"/>
    <w:rsid w:val="00FA394B"/>
    <w:rsid w:val="00FA3BA5"/>
    <w:rsid w:val="00FA6DFC"/>
    <w:rsid w:val="00FB088B"/>
    <w:rsid w:val="00FB31FC"/>
    <w:rsid w:val="00FB69A3"/>
    <w:rsid w:val="00FC0383"/>
    <w:rsid w:val="00FC48C8"/>
    <w:rsid w:val="00FD78D4"/>
    <w:rsid w:val="00FE7F98"/>
    <w:rsid w:val="00FF5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712"/>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paragraph" w:styleId="Revision">
    <w:name w:val="Revision"/>
    <w:hidden/>
    <w:uiPriority w:val="99"/>
    <w:semiHidden/>
    <w:rsid w:val="00965A15"/>
    <w:rPr>
      <w:rFonts w:ascii="Tahoma" w:hAnsi="Tahoma"/>
      <w:sz w:val="24"/>
      <w:szCs w:val="24"/>
      <w:lang w:eastAsia="en-US"/>
    </w:rPr>
  </w:style>
  <w:style w:type="character" w:customStyle="1" w:styleId="cf01">
    <w:name w:val="cf01"/>
    <w:basedOn w:val="DefaultParagraphFont"/>
    <w:rsid w:val="0059110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8247">
      <w:bodyDiv w:val="1"/>
      <w:marLeft w:val="0"/>
      <w:marRight w:val="0"/>
      <w:marTop w:val="0"/>
      <w:marBottom w:val="0"/>
      <w:divBdr>
        <w:top w:val="none" w:sz="0" w:space="0" w:color="auto"/>
        <w:left w:val="none" w:sz="0" w:space="0" w:color="auto"/>
        <w:bottom w:val="none" w:sz="0" w:space="0" w:color="auto"/>
        <w:right w:val="none" w:sz="0" w:space="0" w:color="auto"/>
      </w:divBdr>
    </w:div>
    <w:div w:id="285157615">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302687397">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 w:id="19679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8A00B1AF-EDCB-4327-9A09-CACBE1BD5689}">
  <ds:schemaRefs>
    <ds:schemaRef ds:uri="http://schemas.openxmlformats.org/officeDocument/2006/bibliography"/>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CC4481D2-4881-4F9A-B569-4FC302E1337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2c7e8880-231a-4163-b0c7-ad2e3f4127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987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7283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7</cp:revision>
  <cp:lastPrinted>2024-12-09T13:55:00Z</cp:lastPrinted>
  <dcterms:created xsi:type="dcterms:W3CDTF">2026-05-06T09:44:00Z</dcterms:created>
  <dcterms:modified xsi:type="dcterms:W3CDTF">2026-05-16T07:25:00Z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