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037717DE"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BD3466" w:rsidRPr="00BD3466">
        <w:rPr>
          <w:b w:val="0"/>
        </w:rPr>
        <w:t>Education, Early Years and Young People</w:t>
      </w:r>
    </w:p>
    <w:p w14:paraId="7BF57005" w14:textId="08C9CA69" w:rsidR="002D799E" w:rsidRPr="00982C9C" w:rsidRDefault="002D799E" w:rsidP="00982C9C">
      <w:pPr>
        <w:pStyle w:val="BodyText2"/>
        <w:spacing w:after="0"/>
        <w:outlineLvl w:val="0"/>
        <w:rPr>
          <w:b w:val="0"/>
        </w:rPr>
      </w:pPr>
    </w:p>
    <w:p w14:paraId="54105607" w14:textId="123CB0C5"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BD3466" w:rsidRPr="00BD3466">
        <w:rPr>
          <w:rFonts w:ascii="Arial" w:hAnsi="Arial" w:cs="Arial"/>
        </w:rPr>
        <w:t>Pencoed Primary</w:t>
      </w:r>
    </w:p>
    <w:p w14:paraId="0B8F9543" w14:textId="77777777" w:rsidR="002D799E" w:rsidRPr="000E4AA4" w:rsidRDefault="002D799E" w:rsidP="00982C9C">
      <w:pPr>
        <w:ind w:left="2880" w:right="91" w:hanging="2880"/>
        <w:rPr>
          <w:rFonts w:ascii="Arial" w:hAnsi="Arial" w:cs="Arial"/>
          <w:b/>
          <w:bCs/>
        </w:rPr>
      </w:pPr>
    </w:p>
    <w:p w14:paraId="3CFBEE7A" w14:textId="597C28A2"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BD3466" w:rsidRPr="00BD3466">
        <w:rPr>
          <w:rFonts w:ascii="Arial" w:hAnsi="Arial" w:cs="Arial"/>
        </w:rPr>
        <w:t>Deputy Headteacher</w:t>
      </w:r>
    </w:p>
    <w:p w14:paraId="77353CC5" w14:textId="77777777" w:rsidR="002D799E" w:rsidRPr="00AD6D4C" w:rsidRDefault="002D799E" w:rsidP="00982C9C">
      <w:pPr>
        <w:ind w:right="91"/>
        <w:rPr>
          <w:rFonts w:ascii="Arial" w:hAnsi="Arial" w:cs="Arial"/>
          <w:b/>
        </w:rPr>
      </w:pPr>
    </w:p>
    <w:p w14:paraId="27F88F05" w14:textId="1D1FB050"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BD3466" w:rsidRPr="00BD3466">
        <w:rPr>
          <w:rFonts w:ascii="Arial" w:hAnsi="Arial" w:cs="Arial"/>
          <w:bCs/>
        </w:rPr>
        <w:t>ISR Range 14 - 18</w:t>
      </w:r>
    </w:p>
    <w:p w14:paraId="03D19F73" w14:textId="77777777" w:rsidR="002D799E" w:rsidRPr="00AD6D4C" w:rsidRDefault="002D799E" w:rsidP="00982C9C">
      <w:pPr>
        <w:ind w:right="-334"/>
        <w:rPr>
          <w:rFonts w:ascii="Arial" w:hAnsi="Arial" w:cs="Arial"/>
        </w:rPr>
      </w:pPr>
    </w:p>
    <w:p w14:paraId="0662D368" w14:textId="10C83F93"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BD3466" w:rsidRPr="00BD3466">
        <w:rPr>
          <w:rFonts w:ascii="Arial" w:hAnsi="Arial" w:cs="Arial"/>
          <w:bCs/>
        </w:rPr>
        <w:t>Headteacher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0DAF136B" w:rsidR="00456B30" w:rsidRDefault="00BD3466" w:rsidP="00467745">
      <w:pPr>
        <w:pStyle w:val="BodyText"/>
        <w:spacing w:after="0"/>
        <w:rPr>
          <w:rFonts w:ascii="Arial" w:hAnsi="Arial" w:cs="Arial"/>
          <w:sz w:val="24"/>
          <w:szCs w:val="24"/>
        </w:rPr>
      </w:pPr>
      <w:r w:rsidRPr="00BD3466">
        <w:rPr>
          <w:rFonts w:ascii="Arial" w:hAnsi="Arial" w:cs="Arial"/>
          <w:sz w:val="24"/>
          <w:szCs w:val="24"/>
        </w:rPr>
        <w:t>The core purpose of the Deputy Headteacher is to assist the Headteacher to provide professional leadership and management of the school which will promote a secure foundation from which to achieve high standards in all areas of the school’s work.</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4C452065" w14:textId="4B531914" w:rsidR="00982C9C" w:rsidRPr="0056469A" w:rsidRDefault="00BD3466" w:rsidP="0056469A">
      <w:pPr>
        <w:pStyle w:val="ListParagraph"/>
        <w:numPr>
          <w:ilvl w:val="0"/>
          <w:numId w:val="37"/>
        </w:numPr>
        <w:autoSpaceDE w:val="0"/>
        <w:autoSpaceDN w:val="0"/>
        <w:adjustRightInd w:val="0"/>
        <w:jc w:val="both"/>
        <w:rPr>
          <w:rFonts w:ascii="Arial" w:hAnsi="Arial" w:cs="Arial"/>
          <w:lang w:eastAsia="en-GB"/>
        </w:rPr>
      </w:pPr>
      <w:r w:rsidRPr="00BD3466">
        <w:rPr>
          <w:rFonts w:ascii="Arial" w:hAnsi="Arial" w:cs="Arial"/>
          <w:lang w:eastAsia="en-GB"/>
        </w:rPr>
        <w:t xml:space="preserve">lead by example and provide inspiration and motivation to the school </w:t>
      </w:r>
      <w:proofErr w:type="gramStart"/>
      <w:r w:rsidRPr="00BD3466">
        <w:rPr>
          <w:rFonts w:ascii="Arial" w:hAnsi="Arial" w:cs="Arial"/>
          <w:lang w:eastAsia="en-GB"/>
        </w:rPr>
        <w:t>community;</w:t>
      </w:r>
      <w:proofErr w:type="gramEnd"/>
    </w:p>
    <w:p w14:paraId="179B0501" w14:textId="18F278D4" w:rsidR="0056469A" w:rsidRPr="0056469A" w:rsidRDefault="00BD3466" w:rsidP="0056469A">
      <w:pPr>
        <w:pStyle w:val="ListParagraph"/>
        <w:numPr>
          <w:ilvl w:val="0"/>
          <w:numId w:val="37"/>
        </w:numPr>
        <w:autoSpaceDE w:val="0"/>
        <w:autoSpaceDN w:val="0"/>
        <w:adjustRightInd w:val="0"/>
        <w:jc w:val="both"/>
        <w:rPr>
          <w:rFonts w:ascii="Arial" w:hAnsi="Arial" w:cs="Arial"/>
          <w:lang w:eastAsia="en-GB"/>
        </w:rPr>
      </w:pPr>
      <w:r w:rsidRPr="00BD3466">
        <w:rPr>
          <w:rFonts w:ascii="Arial" w:hAnsi="Arial" w:cs="Arial"/>
          <w:lang w:eastAsia="en-GB"/>
        </w:rPr>
        <w:t xml:space="preserve">generate vision, ethos and policies for the school which promote high levels of achievement and meet equality </w:t>
      </w:r>
      <w:proofErr w:type="gramStart"/>
      <w:r w:rsidRPr="00BD3466">
        <w:rPr>
          <w:rFonts w:ascii="Arial" w:hAnsi="Arial" w:cs="Arial"/>
          <w:lang w:eastAsia="en-GB"/>
        </w:rPr>
        <w:t>objectives;</w:t>
      </w:r>
      <w:proofErr w:type="gramEnd"/>
    </w:p>
    <w:p w14:paraId="11A8E6EA" w14:textId="5E4CB758" w:rsidR="0056469A" w:rsidRPr="0056469A" w:rsidRDefault="00BD3466" w:rsidP="0056469A">
      <w:pPr>
        <w:pStyle w:val="ListParagraph"/>
        <w:numPr>
          <w:ilvl w:val="0"/>
          <w:numId w:val="37"/>
        </w:numPr>
        <w:autoSpaceDE w:val="0"/>
        <w:autoSpaceDN w:val="0"/>
        <w:adjustRightInd w:val="0"/>
        <w:jc w:val="both"/>
        <w:rPr>
          <w:rFonts w:ascii="Arial" w:hAnsi="Arial" w:cs="Arial"/>
          <w:lang w:eastAsia="en-GB"/>
        </w:rPr>
      </w:pPr>
      <w:r w:rsidRPr="00BD3466">
        <w:rPr>
          <w:rFonts w:ascii="Arial" w:hAnsi="Arial" w:cs="Arial"/>
          <w:lang w:eastAsia="en-GB"/>
        </w:rPr>
        <w:t xml:space="preserve">support the Headteacher in achieving the priorities and targets which the school sets for itself, provide staff with the motivation to support its </w:t>
      </w:r>
      <w:proofErr w:type="gramStart"/>
      <w:r w:rsidRPr="00BD3466">
        <w:rPr>
          <w:rFonts w:ascii="Arial" w:hAnsi="Arial" w:cs="Arial"/>
          <w:lang w:eastAsia="en-GB"/>
        </w:rPr>
        <w:t>aims;</w:t>
      </w:r>
      <w:proofErr w:type="gramEnd"/>
    </w:p>
    <w:p w14:paraId="0AD640A3" w14:textId="3B9006E1" w:rsidR="002D799E" w:rsidRDefault="00BD3466" w:rsidP="0056469A">
      <w:pPr>
        <w:pStyle w:val="BodyText2"/>
        <w:numPr>
          <w:ilvl w:val="0"/>
          <w:numId w:val="37"/>
        </w:numPr>
        <w:spacing w:after="0"/>
        <w:outlineLvl w:val="0"/>
        <w:rPr>
          <w:b w:val="0"/>
          <w:bCs/>
          <w:lang w:eastAsia="en-GB"/>
        </w:rPr>
      </w:pPr>
      <w:r w:rsidRPr="00BD3466">
        <w:rPr>
          <w:b w:val="0"/>
          <w:bCs/>
          <w:lang w:eastAsia="en-GB"/>
        </w:rPr>
        <w:t xml:space="preserve">ensure that the management of the school, including finance and administration support the school's policies, its vision and </w:t>
      </w:r>
      <w:proofErr w:type="gramStart"/>
      <w:r w:rsidRPr="00BD3466">
        <w:rPr>
          <w:b w:val="0"/>
          <w:bCs/>
          <w:lang w:eastAsia="en-GB"/>
        </w:rPr>
        <w:t>aims;</w:t>
      </w:r>
      <w:proofErr w:type="gramEnd"/>
    </w:p>
    <w:p w14:paraId="57B5752C" w14:textId="4433F26F" w:rsidR="0056469A" w:rsidRDefault="00BD3466" w:rsidP="0056469A">
      <w:pPr>
        <w:pStyle w:val="BodyText2"/>
        <w:numPr>
          <w:ilvl w:val="0"/>
          <w:numId w:val="37"/>
        </w:numPr>
        <w:spacing w:after="0"/>
        <w:outlineLvl w:val="0"/>
        <w:rPr>
          <w:b w:val="0"/>
          <w:bCs/>
          <w:lang w:eastAsia="en-GB"/>
        </w:rPr>
      </w:pPr>
      <w:r w:rsidRPr="00BD3466">
        <w:rPr>
          <w:b w:val="0"/>
          <w:bCs/>
          <w:lang w:eastAsia="en-GB"/>
        </w:rPr>
        <w:t xml:space="preserve">to ensure the effective management of the school in the absence of the </w:t>
      </w:r>
      <w:proofErr w:type="gramStart"/>
      <w:r w:rsidRPr="00BD3466">
        <w:rPr>
          <w:b w:val="0"/>
          <w:bCs/>
          <w:lang w:eastAsia="en-GB"/>
        </w:rPr>
        <w:t>Headteacher;</w:t>
      </w:r>
      <w:proofErr w:type="gramEnd"/>
    </w:p>
    <w:p w14:paraId="498D2BF7" w14:textId="77777777" w:rsidR="00BD3466" w:rsidRDefault="00BD3466" w:rsidP="00BD3466">
      <w:pPr>
        <w:pStyle w:val="BodyText2"/>
        <w:spacing w:after="0"/>
        <w:ind w:left="360"/>
        <w:outlineLvl w:val="0"/>
        <w:rPr>
          <w:b w:val="0"/>
          <w:bCs/>
          <w:lang w:eastAsia="en-GB"/>
        </w:rPr>
      </w:pPr>
    </w:p>
    <w:p w14:paraId="70B14B2E" w14:textId="77777777" w:rsidR="00BD3466" w:rsidRDefault="00BD3466" w:rsidP="00BD3466">
      <w:pPr>
        <w:pStyle w:val="p30"/>
        <w:tabs>
          <w:tab w:val="left" w:pos="-5812"/>
        </w:tabs>
        <w:spacing w:line="240" w:lineRule="auto"/>
        <w:ind w:left="567" w:hanging="567"/>
        <w:rPr>
          <w:rFonts w:ascii="Arial" w:hAnsi="Arial"/>
          <w:b/>
          <w:szCs w:val="24"/>
        </w:rPr>
      </w:pPr>
      <w:r>
        <w:rPr>
          <w:rFonts w:ascii="Arial" w:hAnsi="Arial"/>
          <w:b/>
          <w:szCs w:val="24"/>
        </w:rPr>
        <w:t>Leading and managing staff - to:</w:t>
      </w:r>
    </w:p>
    <w:p w14:paraId="5C9E10A8" w14:textId="77777777" w:rsidR="00BD3466" w:rsidRDefault="00BD3466" w:rsidP="00BD3466">
      <w:pPr>
        <w:tabs>
          <w:tab w:val="left" w:pos="740"/>
        </w:tabs>
        <w:rPr>
          <w:rFonts w:ascii="Arial" w:hAnsi="Arial"/>
          <w:b/>
        </w:rPr>
      </w:pPr>
    </w:p>
    <w:p w14:paraId="36F1DB11" w14:textId="77777777" w:rsidR="00BD3466" w:rsidRDefault="00BD3466" w:rsidP="00BD3466">
      <w:pPr>
        <w:pStyle w:val="p17"/>
        <w:numPr>
          <w:ilvl w:val="0"/>
          <w:numId w:val="39"/>
        </w:numPr>
        <w:tabs>
          <w:tab w:val="clear" w:pos="240"/>
          <w:tab w:val="num" w:pos="720"/>
        </w:tabs>
        <w:spacing w:line="240" w:lineRule="auto"/>
        <w:ind w:left="709" w:hanging="284"/>
        <w:rPr>
          <w:rFonts w:ascii="Arial" w:hAnsi="Arial"/>
          <w:szCs w:val="24"/>
        </w:rPr>
      </w:pPr>
      <w:r>
        <w:rPr>
          <w:rFonts w:ascii="Arial" w:hAnsi="Arial"/>
          <w:szCs w:val="24"/>
        </w:rPr>
        <w:t xml:space="preserve">develop positive working relationships with and between all staff </w:t>
      </w:r>
      <w:proofErr w:type="gramStart"/>
      <w:r>
        <w:rPr>
          <w:rFonts w:ascii="Arial" w:hAnsi="Arial"/>
          <w:szCs w:val="24"/>
        </w:rPr>
        <w:t>and  governors</w:t>
      </w:r>
      <w:proofErr w:type="gramEnd"/>
      <w:r>
        <w:rPr>
          <w:rFonts w:ascii="Arial" w:hAnsi="Arial"/>
          <w:szCs w:val="24"/>
        </w:rPr>
        <w:t>;</w:t>
      </w:r>
    </w:p>
    <w:p w14:paraId="776DF370" w14:textId="77777777" w:rsidR="00BD3466" w:rsidRDefault="00BD3466" w:rsidP="00BD3466">
      <w:pPr>
        <w:pStyle w:val="p17"/>
        <w:numPr>
          <w:ilvl w:val="0"/>
          <w:numId w:val="40"/>
        </w:numPr>
        <w:tabs>
          <w:tab w:val="clear" w:pos="240"/>
        </w:tabs>
        <w:spacing w:line="240" w:lineRule="auto"/>
        <w:ind w:left="709" w:hanging="284"/>
        <w:rPr>
          <w:rFonts w:ascii="Arial" w:hAnsi="Arial"/>
          <w:szCs w:val="24"/>
        </w:rPr>
      </w:pPr>
      <w:r>
        <w:rPr>
          <w:rFonts w:ascii="Arial" w:hAnsi="Arial"/>
          <w:szCs w:val="24"/>
        </w:rPr>
        <w:t xml:space="preserve">implement and sustain effective strategies for the management </w:t>
      </w:r>
      <w:proofErr w:type="spellStart"/>
      <w:r>
        <w:rPr>
          <w:rFonts w:ascii="Arial" w:hAnsi="Arial"/>
          <w:szCs w:val="24"/>
        </w:rPr>
        <w:t>well being</w:t>
      </w:r>
      <w:proofErr w:type="spellEnd"/>
      <w:r>
        <w:rPr>
          <w:rFonts w:ascii="Arial" w:hAnsi="Arial"/>
          <w:szCs w:val="24"/>
        </w:rPr>
        <w:t xml:space="preserve"> of all </w:t>
      </w:r>
      <w:proofErr w:type="gramStart"/>
      <w:r>
        <w:rPr>
          <w:rFonts w:ascii="Arial" w:hAnsi="Arial"/>
          <w:szCs w:val="24"/>
        </w:rPr>
        <w:t>staff;</w:t>
      </w:r>
      <w:proofErr w:type="gramEnd"/>
    </w:p>
    <w:p w14:paraId="50210ED7" w14:textId="77777777" w:rsidR="00BD3466" w:rsidRDefault="00BD3466" w:rsidP="00BD3466">
      <w:pPr>
        <w:pStyle w:val="p4"/>
        <w:numPr>
          <w:ilvl w:val="0"/>
          <w:numId w:val="40"/>
        </w:numPr>
        <w:tabs>
          <w:tab w:val="clear" w:pos="220"/>
          <w:tab w:val="clear" w:pos="360"/>
          <w:tab w:val="num" w:pos="0"/>
          <w:tab w:val="num" w:pos="720"/>
        </w:tabs>
        <w:spacing w:line="240" w:lineRule="auto"/>
        <w:ind w:left="709" w:hanging="283"/>
        <w:rPr>
          <w:rFonts w:ascii="Arial" w:hAnsi="Arial"/>
          <w:szCs w:val="24"/>
        </w:rPr>
      </w:pPr>
      <w:r>
        <w:rPr>
          <w:rFonts w:ascii="Arial" w:hAnsi="Arial"/>
          <w:szCs w:val="24"/>
        </w:rPr>
        <w:t xml:space="preserve">enable performance management systems to operate effectively and to    engage with appraisal requirements of the head teacher and relevant </w:t>
      </w:r>
      <w:proofErr w:type="gramStart"/>
      <w:r>
        <w:rPr>
          <w:rFonts w:ascii="Arial" w:hAnsi="Arial"/>
          <w:szCs w:val="24"/>
        </w:rPr>
        <w:t>staff;</w:t>
      </w:r>
      <w:proofErr w:type="gramEnd"/>
    </w:p>
    <w:p w14:paraId="1F433163" w14:textId="77777777" w:rsidR="00BD3466" w:rsidRDefault="00BD3466" w:rsidP="00BD3466">
      <w:pPr>
        <w:pStyle w:val="p30"/>
        <w:spacing w:line="240" w:lineRule="auto"/>
        <w:ind w:left="0" w:firstLine="0"/>
        <w:rPr>
          <w:rFonts w:ascii="Arial" w:hAnsi="Arial"/>
          <w:szCs w:val="24"/>
        </w:rPr>
      </w:pPr>
    </w:p>
    <w:p w14:paraId="6FCA704A" w14:textId="77777777" w:rsidR="00BD3466" w:rsidRDefault="00BD3466" w:rsidP="00BD3466">
      <w:pPr>
        <w:pStyle w:val="p30"/>
        <w:spacing w:line="240" w:lineRule="auto"/>
        <w:ind w:left="567" w:hanging="567"/>
        <w:rPr>
          <w:rFonts w:ascii="Arial" w:hAnsi="Arial"/>
          <w:b/>
          <w:szCs w:val="24"/>
        </w:rPr>
      </w:pPr>
      <w:r>
        <w:rPr>
          <w:rFonts w:ascii="Arial" w:hAnsi="Arial"/>
          <w:b/>
          <w:szCs w:val="24"/>
        </w:rPr>
        <w:t>Effective deployment of staff and resources - to:</w:t>
      </w:r>
    </w:p>
    <w:p w14:paraId="4442B21B" w14:textId="77777777" w:rsidR="00BD3466" w:rsidRDefault="00BD3466" w:rsidP="00BD3466">
      <w:pPr>
        <w:tabs>
          <w:tab w:val="left" w:pos="740"/>
        </w:tabs>
        <w:rPr>
          <w:rFonts w:ascii="Arial" w:hAnsi="Arial"/>
          <w:b/>
        </w:rPr>
      </w:pPr>
    </w:p>
    <w:p w14:paraId="4DB78CF3" w14:textId="77777777" w:rsidR="00BD3466" w:rsidRDefault="00BD3466" w:rsidP="00BD3466">
      <w:pPr>
        <w:numPr>
          <w:ilvl w:val="0"/>
          <w:numId w:val="41"/>
        </w:numPr>
        <w:ind w:left="709" w:hanging="284"/>
        <w:rPr>
          <w:rFonts w:ascii="Arial" w:hAnsi="Arial"/>
        </w:rPr>
      </w:pPr>
      <w:r>
        <w:rPr>
          <w:rFonts w:ascii="Arial" w:hAnsi="Arial"/>
        </w:rPr>
        <w:t xml:space="preserve">work with governors and colleagues to recruit high quality </w:t>
      </w:r>
      <w:proofErr w:type="gramStart"/>
      <w:r>
        <w:rPr>
          <w:rFonts w:ascii="Arial" w:hAnsi="Arial"/>
        </w:rPr>
        <w:t>staff;</w:t>
      </w:r>
      <w:proofErr w:type="gramEnd"/>
    </w:p>
    <w:p w14:paraId="15A729A3" w14:textId="77777777" w:rsidR="00BD3466" w:rsidRDefault="00BD3466" w:rsidP="00BD3466">
      <w:pPr>
        <w:numPr>
          <w:ilvl w:val="0"/>
          <w:numId w:val="42"/>
        </w:numPr>
        <w:ind w:left="709" w:hanging="284"/>
        <w:rPr>
          <w:rFonts w:ascii="Arial" w:hAnsi="Arial"/>
        </w:rPr>
      </w:pPr>
      <w:r>
        <w:rPr>
          <w:rFonts w:ascii="Arial" w:hAnsi="Arial"/>
        </w:rPr>
        <w:lastRenderedPageBreak/>
        <w:t xml:space="preserve">ensure that all staff and governors understand their respective roles and </w:t>
      </w:r>
      <w:proofErr w:type="gramStart"/>
      <w:r>
        <w:rPr>
          <w:rFonts w:ascii="Arial" w:hAnsi="Arial"/>
        </w:rPr>
        <w:t>responsibilities;</w:t>
      </w:r>
      <w:proofErr w:type="gramEnd"/>
    </w:p>
    <w:p w14:paraId="48F50025" w14:textId="77777777" w:rsidR="00BD3466" w:rsidRDefault="00BD3466" w:rsidP="00BD3466">
      <w:pPr>
        <w:pStyle w:val="BodyTextIndent2"/>
        <w:numPr>
          <w:ilvl w:val="0"/>
          <w:numId w:val="43"/>
        </w:numPr>
        <w:rPr>
          <w:szCs w:val="24"/>
        </w:rPr>
      </w:pPr>
      <w:r>
        <w:rPr>
          <w:szCs w:val="24"/>
        </w:rPr>
        <w:t>Manage the teaching and learning of pupils across all phases.</w:t>
      </w:r>
    </w:p>
    <w:p w14:paraId="7A13728A" w14:textId="77777777" w:rsidR="00BD3466" w:rsidRDefault="00BD3466" w:rsidP="00BD3466">
      <w:pPr>
        <w:pStyle w:val="BodyTextIndent2"/>
        <w:numPr>
          <w:ilvl w:val="0"/>
          <w:numId w:val="43"/>
        </w:numPr>
        <w:rPr>
          <w:szCs w:val="24"/>
        </w:rPr>
      </w:pPr>
      <w:r>
        <w:rPr>
          <w:szCs w:val="24"/>
        </w:rPr>
        <w:t xml:space="preserve">participate in any training and development activities </w:t>
      </w:r>
      <w:proofErr w:type="gramStart"/>
      <w:r>
        <w:rPr>
          <w:szCs w:val="24"/>
        </w:rPr>
        <w:t>in order to</w:t>
      </w:r>
      <w:proofErr w:type="gramEnd"/>
      <w:r>
        <w:rPr>
          <w:szCs w:val="24"/>
        </w:rPr>
        <w:t xml:space="preserve"> maintain own professional development or to enhance competence within job role and manage the personal development of colleagues.</w:t>
      </w:r>
    </w:p>
    <w:p w14:paraId="571E15F0" w14:textId="77777777" w:rsidR="00BD3466" w:rsidRDefault="00BD3466" w:rsidP="00BD3466">
      <w:pPr>
        <w:pStyle w:val="BodyTextIndent2"/>
        <w:numPr>
          <w:ilvl w:val="0"/>
          <w:numId w:val="43"/>
        </w:numPr>
        <w:rPr>
          <w:szCs w:val="24"/>
        </w:rPr>
      </w:pPr>
      <w:r>
        <w:rPr>
          <w:szCs w:val="24"/>
        </w:rPr>
        <w:t>undertake any duties and responsibilities commensurate with the grade of the post and participate in the regular review of the content of the job description.</w:t>
      </w:r>
    </w:p>
    <w:p w14:paraId="7E5C59E4" w14:textId="77777777" w:rsidR="00BD3466" w:rsidRDefault="00BD3466" w:rsidP="00BD3466">
      <w:pPr>
        <w:pStyle w:val="BodyText2"/>
        <w:spacing w:after="0"/>
        <w:ind w:left="360"/>
        <w:outlineLvl w:val="0"/>
        <w:rPr>
          <w:b w:val="0"/>
          <w:bCs/>
          <w:lang w:eastAsia="en-GB"/>
        </w:rPr>
      </w:pPr>
    </w:p>
    <w:p w14:paraId="7C5D3297" w14:textId="77777777" w:rsidR="00BD3466" w:rsidRDefault="00BD3466" w:rsidP="00BD3466">
      <w:pPr>
        <w:pStyle w:val="BodyText2"/>
        <w:spacing w:after="0"/>
        <w:ind w:left="360"/>
        <w:outlineLvl w:val="0"/>
        <w:rPr>
          <w:b w:val="0"/>
          <w:bCs/>
          <w:lang w:eastAsia="en-GB"/>
        </w:rPr>
      </w:pP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1FEEB7FA"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61CB1531" w:rsidR="0056469A" w:rsidRPr="00BD3466" w:rsidRDefault="00BD3466" w:rsidP="00456B30">
      <w:pPr>
        <w:spacing w:after="120"/>
        <w:jc w:val="center"/>
        <w:rPr>
          <w:rFonts w:ascii="Arial" w:hAnsi="Arial"/>
          <w:b/>
          <w:color w:val="000000" w:themeColor="text1"/>
          <w:kern w:val="32"/>
          <w:sz w:val="28"/>
          <w:szCs w:val="20"/>
          <w:lang w:eastAsia="en-GB"/>
        </w:rPr>
      </w:pPr>
      <w:r w:rsidRPr="00BD3466">
        <w:rPr>
          <w:rFonts w:ascii="Arial" w:hAnsi="Arial"/>
          <w:b/>
          <w:color w:val="000000" w:themeColor="text1"/>
          <w:kern w:val="32"/>
          <w:sz w:val="28"/>
          <w:szCs w:val="20"/>
          <w:lang w:eastAsia="en-GB"/>
        </w:rPr>
        <w:t>Deputy Headteacher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5989354D" w14:textId="77777777" w:rsidR="00BD3466" w:rsidRDefault="00BD3466" w:rsidP="00BD3466">
            <w:pPr>
              <w:pStyle w:val="ListParagraph"/>
              <w:numPr>
                <w:ilvl w:val="0"/>
                <w:numId w:val="30"/>
              </w:numPr>
              <w:rPr>
                <w:rFonts w:ascii="Arial" w:eastAsia="Calibri" w:hAnsi="Arial" w:cs="Arial"/>
              </w:rPr>
            </w:pPr>
            <w:r w:rsidRPr="00BD3466">
              <w:rPr>
                <w:rFonts w:ascii="Arial" w:eastAsia="Calibri" w:hAnsi="Arial" w:cs="Arial"/>
              </w:rPr>
              <w:t>Qualified Teacher Status.</w:t>
            </w:r>
          </w:p>
          <w:p w14:paraId="17EF8231" w14:textId="77777777" w:rsidR="00BD3466" w:rsidRPr="00BD3466" w:rsidRDefault="00BD3466" w:rsidP="00BD3466">
            <w:pPr>
              <w:pStyle w:val="ListParagraph"/>
              <w:rPr>
                <w:rFonts w:ascii="Arial" w:eastAsia="Calibri" w:hAnsi="Arial" w:cs="Arial"/>
              </w:rPr>
            </w:pPr>
          </w:p>
          <w:p w14:paraId="52846CA6" w14:textId="77777777" w:rsidR="00BD3466" w:rsidRDefault="00BD3466" w:rsidP="00BD3466">
            <w:pPr>
              <w:pStyle w:val="ListParagraph"/>
              <w:numPr>
                <w:ilvl w:val="0"/>
                <w:numId w:val="30"/>
              </w:numPr>
              <w:rPr>
                <w:rFonts w:ascii="Arial" w:eastAsia="Calibri" w:hAnsi="Arial" w:cs="Arial"/>
              </w:rPr>
            </w:pPr>
            <w:r w:rsidRPr="00BD3466">
              <w:rPr>
                <w:rFonts w:ascii="Arial" w:eastAsia="Calibri" w:hAnsi="Arial" w:cs="Arial"/>
              </w:rPr>
              <w:t>Qualification/experience of teaching pupils throughout the primary age range.</w:t>
            </w:r>
          </w:p>
          <w:p w14:paraId="41902BB8" w14:textId="77777777" w:rsidR="00BD3466" w:rsidRPr="00BD3466" w:rsidRDefault="00BD3466" w:rsidP="00BD3466">
            <w:pPr>
              <w:pStyle w:val="ListParagraph"/>
              <w:rPr>
                <w:rFonts w:ascii="Arial" w:eastAsia="Calibri" w:hAnsi="Arial" w:cs="Arial"/>
              </w:rPr>
            </w:pPr>
          </w:p>
          <w:p w14:paraId="6E459B14" w14:textId="77777777" w:rsidR="00BD3466" w:rsidRDefault="00BD3466" w:rsidP="00BD3466">
            <w:pPr>
              <w:pStyle w:val="ListParagraph"/>
              <w:numPr>
                <w:ilvl w:val="0"/>
                <w:numId w:val="30"/>
              </w:numPr>
              <w:rPr>
                <w:rFonts w:ascii="Arial" w:eastAsia="Calibri" w:hAnsi="Arial" w:cs="Arial"/>
              </w:rPr>
            </w:pPr>
            <w:r w:rsidRPr="00BD3466">
              <w:rPr>
                <w:rFonts w:ascii="Arial" w:eastAsia="Calibri" w:hAnsi="Arial" w:cs="Arial"/>
              </w:rPr>
              <w:t>Full Registration with EWC.</w:t>
            </w:r>
          </w:p>
          <w:p w14:paraId="3475D72F" w14:textId="77777777" w:rsidR="00BD3466" w:rsidRPr="00BD3466" w:rsidRDefault="00BD3466" w:rsidP="00BD3466">
            <w:pPr>
              <w:pStyle w:val="ListParagraph"/>
              <w:rPr>
                <w:rFonts w:ascii="Arial" w:eastAsia="Calibri" w:hAnsi="Arial" w:cs="Arial"/>
              </w:rPr>
            </w:pPr>
          </w:p>
          <w:p w14:paraId="3B3C24B1" w14:textId="77777777" w:rsidR="00BD3466" w:rsidRPr="00BD3466" w:rsidRDefault="00BD3466" w:rsidP="00BD3466">
            <w:pPr>
              <w:pStyle w:val="ListParagraph"/>
              <w:numPr>
                <w:ilvl w:val="0"/>
                <w:numId w:val="30"/>
              </w:numPr>
              <w:rPr>
                <w:rFonts w:ascii="Arial" w:eastAsia="Calibri" w:hAnsi="Arial" w:cs="Arial"/>
              </w:rPr>
            </w:pPr>
            <w:r w:rsidRPr="00BD3466">
              <w:rPr>
                <w:rFonts w:ascii="Arial" w:eastAsia="Calibri" w:hAnsi="Arial" w:cs="Arial"/>
              </w:rPr>
              <w:t xml:space="preserve">NPQH (or currently undertaking NPQH) or Higher degree </w:t>
            </w:r>
          </w:p>
          <w:p w14:paraId="2A677569" w14:textId="38D9ABC0" w:rsidR="00982C9C" w:rsidRPr="00B92D04" w:rsidRDefault="00982C9C" w:rsidP="00BD3466">
            <w:pPr>
              <w:ind w:left="720"/>
              <w:rPr>
                <w:rFonts w:ascii="Arial" w:eastAsia="Calibri" w:hAnsi="Arial" w:cs="Arial"/>
              </w:rPr>
            </w:pP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1504111D" w:rsidR="002D799E" w:rsidRDefault="00BD3466" w:rsidP="002D799E">
            <w:pPr>
              <w:jc w:val="center"/>
              <w:rPr>
                <w:rFonts w:ascii="Arial" w:hAnsi="Arial" w:cs="Arial"/>
              </w:rPr>
            </w:pPr>
            <w:r>
              <w:rPr>
                <w:rFonts w:ascii="Arial" w:hAnsi="Arial" w:cs="Arial"/>
              </w:rPr>
              <w:t>Yes</w:t>
            </w:r>
          </w:p>
          <w:p w14:paraId="2B684FDD" w14:textId="77777777" w:rsidR="002D799E" w:rsidRDefault="002D799E" w:rsidP="006C13D4">
            <w:pPr>
              <w:jc w:val="center"/>
              <w:rPr>
                <w:rFonts w:ascii="Arial" w:hAnsi="Arial" w:cs="Arial"/>
              </w:rPr>
            </w:pPr>
          </w:p>
          <w:p w14:paraId="511C325B" w14:textId="77777777" w:rsidR="00BD3466" w:rsidRDefault="00BD3466" w:rsidP="006C13D4">
            <w:pPr>
              <w:jc w:val="center"/>
              <w:rPr>
                <w:rFonts w:ascii="Arial" w:hAnsi="Arial" w:cs="Arial"/>
              </w:rPr>
            </w:pPr>
          </w:p>
          <w:p w14:paraId="2FA29E78" w14:textId="77777777" w:rsidR="00BD3466" w:rsidRDefault="00BD3466" w:rsidP="006C13D4">
            <w:pPr>
              <w:jc w:val="center"/>
              <w:rPr>
                <w:rFonts w:ascii="Arial" w:hAnsi="Arial" w:cs="Arial"/>
              </w:rPr>
            </w:pPr>
          </w:p>
          <w:p w14:paraId="6048A2BC" w14:textId="77777777" w:rsidR="00BD3466" w:rsidRDefault="00BD3466" w:rsidP="006C13D4">
            <w:pPr>
              <w:jc w:val="center"/>
              <w:rPr>
                <w:rFonts w:ascii="Arial" w:hAnsi="Arial" w:cs="Arial"/>
              </w:rPr>
            </w:pPr>
          </w:p>
          <w:p w14:paraId="2AF0BD2D" w14:textId="77777777" w:rsidR="00BD3466" w:rsidRDefault="00BD3466" w:rsidP="006C13D4">
            <w:pPr>
              <w:jc w:val="center"/>
              <w:rPr>
                <w:rFonts w:ascii="Arial" w:hAnsi="Arial" w:cs="Arial"/>
              </w:rPr>
            </w:pPr>
          </w:p>
          <w:p w14:paraId="4C250494" w14:textId="700C98D3" w:rsidR="00BD3466" w:rsidRDefault="00BD3466" w:rsidP="006C13D4">
            <w:pPr>
              <w:jc w:val="center"/>
              <w:rPr>
                <w:rFonts w:ascii="Arial" w:hAnsi="Arial" w:cs="Arial"/>
              </w:rPr>
            </w:pPr>
            <w:r>
              <w:rPr>
                <w:rFonts w:ascii="Arial" w:hAnsi="Arial" w:cs="Arial"/>
              </w:rPr>
              <w:t>Yes</w:t>
            </w:r>
          </w:p>
          <w:p w14:paraId="488ABA60" w14:textId="77777777" w:rsidR="00BD3466" w:rsidRDefault="00BD3466" w:rsidP="006C13D4">
            <w:pPr>
              <w:jc w:val="center"/>
              <w:rPr>
                <w:rFonts w:ascii="Arial" w:hAnsi="Arial" w:cs="Arial"/>
              </w:rPr>
            </w:pPr>
          </w:p>
          <w:p w14:paraId="26E520A0" w14:textId="77777777" w:rsidR="00BD3466" w:rsidRDefault="00BD3466" w:rsidP="006C13D4">
            <w:pPr>
              <w:jc w:val="center"/>
              <w:rPr>
                <w:rFonts w:ascii="Arial" w:hAnsi="Arial" w:cs="Arial"/>
              </w:rPr>
            </w:pPr>
          </w:p>
          <w:p w14:paraId="00148BCC" w14:textId="2DE84D14" w:rsidR="00BD3466" w:rsidRDefault="00BD3466" w:rsidP="006C13D4">
            <w:pPr>
              <w:jc w:val="center"/>
              <w:rPr>
                <w:rFonts w:ascii="Arial" w:hAnsi="Arial" w:cs="Arial"/>
              </w:rPr>
            </w:pPr>
            <w:r>
              <w:rPr>
                <w:rFonts w:ascii="Arial" w:hAnsi="Arial" w:cs="Arial"/>
              </w:rPr>
              <w:t>Yes</w:t>
            </w:r>
          </w:p>
          <w:p w14:paraId="048F0EA7" w14:textId="5021F6C0" w:rsidR="00BD3466" w:rsidRPr="00156E04" w:rsidRDefault="00BD3466"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3A08B2CC" w14:textId="77777777" w:rsidR="00BD3466" w:rsidRDefault="00BD3466" w:rsidP="00BD3466">
            <w:pPr>
              <w:pStyle w:val="ListParagraph"/>
              <w:numPr>
                <w:ilvl w:val="0"/>
                <w:numId w:val="30"/>
              </w:numPr>
              <w:rPr>
                <w:rFonts w:ascii="Arial" w:hAnsi="Arial" w:cs="Arial"/>
              </w:rPr>
            </w:pPr>
            <w:r w:rsidRPr="00BD3466">
              <w:rPr>
                <w:rFonts w:ascii="Arial" w:hAnsi="Arial" w:cs="Arial"/>
              </w:rPr>
              <w:t>Teaching experience must be outstanding.</w:t>
            </w:r>
          </w:p>
          <w:p w14:paraId="554E8720" w14:textId="77777777" w:rsidR="00BD3466" w:rsidRPr="00BD3466" w:rsidRDefault="00BD3466" w:rsidP="00BD3466">
            <w:pPr>
              <w:pStyle w:val="ListParagraph"/>
              <w:rPr>
                <w:rFonts w:ascii="Arial" w:hAnsi="Arial" w:cs="Arial"/>
              </w:rPr>
            </w:pPr>
          </w:p>
          <w:p w14:paraId="5AEE366C" w14:textId="77777777" w:rsidR="00BD3466" w:rsidRDefault="00BD3466" w:rsidP="00BD3466">
            <w:pPr>
              <w:pStyle w:val="ListParagraph"/>
              <w:numPr>
                <w:ilvl w:val="0"/>
                <w:numId w:val="30"/>
              </w:numPr>
              <w:rPr>
                <w:rFonts w:ascii="Arial" w:hAnsi="Arial" w:cs="Arial"/>
              </w:rPr>
            </w:pPr>
            <w:r w:rsidRPr="00BD3466">
              <w:rPr>
                <w:rFonts w:ascii="Arial" w:hAnsi="Arial" w:cs="Arial"/>
              </w:rPr>
              <w:t>Experience of a leadership role, either as a Deputy or Assistant Headteacher within a Primary school.</w:t>
            </w:r>
          </w:p>
          <w:p w14:paraId="65928FEE" w14:textId="77777777" w:rsidR="00BD3466" w:rsidRPr="00BD3466" w:rsidRDefault="00BD3466" w:rsidP="00BD3466">
            <w:pPr>
              <w:pStyle w:val="ListParagraph"/>
              <w:rPr>
                <w:rFonts w:ascii="Arial" w:hAnsi="Arial" w:cs="Arial"/>
              </w:rPr>
            </w:pPr>
          </w:p>
          <w:p w14:paraId="73C91CB3" w14:textId="5E589DD7" w:rsidR="00BD3466" w:rsidRDefault="00BD3466" w:rsidP="00BD3466">
            <w:pPr>
              <w:pStyle w:val="ListParagraph"/>
              <w:numPr>
                <w:ilvl w:val="0"/>
                <w:numId w:val="30"/>
              </w:numPr>
              <w:rPr>
                <w:rFonts w:ascii="Arial" w:hAnsi="Arial" w:cs="Arial"/>
              </w:rPr>
            </w:pPr>
            <w:r w:rsidRPr="00BD3466">
              <w:rPr>
                <w:rFonts w:ascii="Arial" w:hAnsi="Arial" w:cs="Arial"/>
              </w:rPr>
              <w:t>Experience of working within a setting which provides specialist provision (LRBs or similar)</w:t>
            </w:r>
            <w:r>
              <w:rPr>
                <w:rFonts w:ascii="Arial" w:hAnsi="Arial" w:cs="Arial"/>
              </w:rPr>
              <w:t>.</w:t>
            </w:r>
          </w:p>
          <w:p w14:paraId="4F3634B4" w14:textId="77777777" w:rsidR="00BD3466" w:rsidRPr="00BD3466" w:rsidRDefault="00BD3466" w:rsidP="00BD3466">
            <w:pPr>
              <w:pStyle w:val="ListParagraph"/>
              <w:rPr>
                <w:rFonts w:ascii="Arial" w:hAnsi="Arial" w:cs="Arial"/>
              </w:rPr>
            </w:pPr>
          </w:p>
          <w:p w14:paraId="26877ADA" w14:textId="77777777" w:rsidR="00BD3466" w:rsidRDefault="00BD3466" w:rsidP="00BD3466">
            <w:pPr>
              <w:pStyle w:val="ListParagraph"/>
              <w:numPr>
                <w:ilvl w:val="0"/>
                <w:numId w:val="30"/>
              </w:numPr>
              <w:rPr>
                <w:rFonts w:ascii="Arial" w:hAnsi="Arial" w:cs="Arial"/>
              </w:rPr>
            </w:pPr>
            <w:r w:rsidRPr="00BD3466">
              <w:rPr>
                <w:rFonts w:ascii="Arial" w:hAnsi="Arial" w:cs="Arial"/>
              </w:rPr>
              <w:t>Experience of leading a strategic area throughout a primary school to raise standards of attainment and achievement.</w:t>
            </w:r>
          </w:p>
          <w:p w14:paraId="7753A11C" w14:textId="77777777" w:rsidR="00BD3466" w:rsidRPr="00BD3466" w:rsidRDefault="00BD3466" w:rsidP="00BD3466">
            <w:pPr>
              <w:pStyle w:val="ListParagraph"/>
              <w:rPr>
                <w:rFonts w:ascii="Arial" w:hAnsi="Arial" w:cs="Arial"/>
              </w:rPr>
            </w:pPr>
          </w:p>
          <w:p w14:paraId="1C7457A0" w14:textId="77777777" w:rsidR="00BD3466" w:rsidRDefault="00BD3466" w:rsidP="00BD3466">
            <w:pPr>
              <w:pStyle w:val="ListParagraph"/>
              <w:numPr>
                <w:ilvl w:val="0"/>
                <w:numId w:val="30"/>
              </w:numPr>
              <w:rPr>
                <w:rFonts w:ascii="Arial" w:hAnsi="Arial" w:cs="Arial"/>
              </w:rPr>
            </w:pPr>
            <w:r w:rsidRPr="00BD3466">
              <w:rPr>
                <w:rFonts w:ascii="Arial" w:hAnsi="Arial" w:cs="Arial"/>
              </w:rPr>
              <w:t>Experience of developing CFS approaches.</w:t>
            </w:r>
          </w:p>
          <w:p w14:paraId="6B8537DE" w14:textId="77777777" w:rsidR="00BD3466" w:rsidRDefault="00BD3466" w:rsidP="00BD3466">
            <w:pPr>
              <w:numPr>
                <w:ilvl w:val="0"/>
                <w:numId w:val="30"/>
              </w:numPr>
              <w:rPr>
                <w:rFonts w:ascii="Arial" w:hAnsi="Arial" w:cs="Arial"/>
              </w:rPr>
            </w:pPr>
            <w:r>
              <w:rPr>
                <w:rFonts w:ascii="Arial" w:hAnsi="Arial" w:cs="Arial"/>
              </w:rPr>
              <w:lastRenderedPageBreak/>
              <w:t>Demonstrate a clear understanding of school development and its implementation.</w:t>
            </w:r>
          </w:p>
          <w:p w14:paraId="49A2346B" w14:textId="77777777" w:rsidR="00BD3466" w:rsidRDefault="00BD3466" w:rsidP="00BD3466">
            <w:pPr>
              <w:ind w:left="720"/>
              <w:rPr>
                <w:rFonts w:ascii="Arial" w:hAnsi="Arial" w:cs="Arial"/>
              </w:rPr>
            </w:pPr>
          </w:p>
          <w:p w14:paraId="26AB0E75" w14:textId="77777777" w:rsidR="00BD3466" w:rsidRDefault="00BD3466" w:rsidP="00BD3466">
            <w:pPr>
              <w:numPr>
                <w:ilvl w:val="0"/>
                <w:numId w:val="30"/>
              </w:numPr>
              <w:rPr>
                <w:rFonts w:ascii="Arial" w:hAnsi="Arial" w:cs="Arial"/>
              </w:rPr>
            </w:pPr>
            <w:r>
              <w:rPr>
                <w:rFonts w:ascii="Arial" w:hAnsi="Arial" w:cs="Arial"/>
              </w:rPr>
              <w:t>Experience of relevant professional development training being linked to school improvement.</w:t>
            </w:r>
          </w:p>
          <w:p w14:paraId="57972C48" w14:textId="77777777" w:rsidR="00BD3466" w:rsidRDefault="00BD3466" w:rsidP="00BD3466">
            <w:pPr>
              <w:ind w:left="720"/>
              <w:rPr>
                <w:rFonts w:ascii="Arial" w:hAnsi="Arial" w:cs="Arial"/>
              </w:rPr>
            </w:pPr>
          </w:p>
          <w:p w14:paraId="4FD695E1" w14:textId="77777777" w:rsidR="00BD3466" w:rsidRDefault="00BD3466" w:rsidP="00BD3466">
            <w:pPr>
              <w:numPr>
                <w:ilvl w:val="0"/>
                <w:numId w:val="30"/>
              </w:numPr>
              <w:rPr>
                <w:rFonts w:ascii="Arial" w:hAnsi="Arial" w:cs="Arial"/>
              </w:rPr>
            </w:pPr>
            <w:r>
              <w:rPr>
                <w:rFonts w:ascii="Arial" w:hAnsi="Arial" w:cs="Arial"/>
              </w:rPr>
              <w:t>Experience of innovation and managing change.</w:t>
            </w:r>
          </w:p>
          <w:p w14:paraId="78066DEA" w14:textId="77777777" w:rsidR="00BD3466" w:rsidRDefault="00BD3466" w:rsidP="00BD3466">
            <w:pPr>
              <w:pStyle w:val="ListParagraph"/>
              <w:rPr>
                <w:rFonts w:ascii="Arial" w:hAnsi="Arial" w:cs="Arial"/>
              </w:rPr>
            </w:pPr>
          </w:p>
          <w:p w14:paraId="3838287C" w14:textId="77777777" w:rsidR="00BD3466" w:rsidRDefault="00BD3466" w:rsidP="00BD3466">
            <w:pPr>
              <w:pStyle w:val="ListParagraph"/>
              <w:numPr>
                <w:ilvl w:val="0"/>
                <w:numId w:val="30"/>
              </w:numPr>
              <w:rPr>
                <w:rFonts w:ascii="Arial" w:hAnsi="Arial" w:cs="Arial"/>
              </w:rPr>
            </w:pPr>
            <w:r w:rsidRPr="00BD3466">
              <w:rPr>
                <w:rFonts w:ascii="Arial" w:hAnsi="Arial" w:cs="Arial"/>
              </w:rPr>
              <w:t>Experience of leading whole school Inset.</w:t>
            </w:r>
          </w:p>
          <w:p w14:paraId="761BCC3C" w14:textId="77777777" w:rsidR="00BD3466" w:rsidRPr="00BD3466" w:rsidRDefault="00BD3466" w:rsidP="00BD3466">
            <w:pPr>
              <w:pStyle w:val="ListParagraph"/>
              <w:rPr>
                <w:rFonts w:ascii="Arial" w:hAnsi="Arial" w:cs="Arial"/>
              </w:rPr>
            </w:pPr>
          </w:p>
          <w:p w14:paraId="64641F00" w14:textId="77777777" w:rsidR="00BD3466" w:rsidRDefault="00BD3466" w:rsidP="00BD3466">
            <w:pPr>
              <w:pStyle w:val="ListParagraph"/>
              <w:numPr>
                <w:ilvl w:val="0"/>
                <w:numId w:val="30"/>
              </w:numPr>
              <w:rPr>
                <w:rFonts w:ascii="Arial" w:hAnsi="Arial" w:cs="Arial"/>
              </w:rPr>
            </w:pPr>
            <w:r w:rsidRPr="00BD3466">
              <w:rPr>
                <w:rFonts w:ascii="Arial" w:hAnsi="Arial" w:cs="Arial"/>
              </w:rPr>
              <w:t>Knowledge and understanding of the teaching needs across the whole age range.</w:t>
            </w:r>
          </w:p>
          <w:p w14:paraId="74B98726" w14:textId="77777777" w:rsidR="00BD3466" w:rsidRPr="00BD3466" w:rsidRDefault="00BD3466" w:rsidP="00BD3466">
            <w:pPr>
              <w:pStyle w:val="ListParagraph"/>
              <w:rPr>
                <w:rFonts w:ascii="Arial" w:hAnsi="Arial" w:cs="Arial"/>
              </w:rPr>
            </w:pPr>
          </w:p>
          <w:p w14:paraId="45CAF80B" w14:textId="5D151C16" w:rsidR="00982C9C" w:rsidRPr="0056469A" w:rsidRDefault="00BD3466" w:rsidP="00BD3466">
            <w:pPr>
              <w:pStyle w:val="ListParagraph"/>
              <w:numPr>
                <w:ilvl w:val="0"/>
                <w:numId w:val="30"/>
              </w:numPr>
              <w:tabs>
                <w:tab w:val="left" w:pos="2760"/>
              </w:tabs>
              <w:rPr>
                <w:rFonts w:ascii="Arial" w:hAnsi="Arial" w:cs="Arial"/>
              </w:rPr>
            </w:pPr>
            <w:r w:rsidRPr="00BD3466">
              <w:rPr>
                <w:rFonts w:ascii="Arial" w:hAnsi="Arial" w:cs="Arial"/>
              </w:rPr>
              <w:t>Experience of working as part of a team that is committed to equity and inclusion.</w:t>
            </w:r>
          </w:p>
        </w:tc>
        <w:tc>
          <w:tcPr>
            <w:tcW w:w="1276" w:type="dxa"/>
            <w:tcBorders>
              <w:top w:val="single" w:sz="4" w:space="0" w:color="auto"/>
              <w:bottom w:val="nil"/>
            </w:tcBorders>
          </w:tcPr>
          <w:p w14:paraId="5074BD7C" w14:textId="3762A3D7" w:rsidR="00982C9C" w:rsidRDefault="00BD3466" w:rsidP="00982C9C">
            <w:pPr>
              <w:jc w:val="center"/>
              <w:rPr>
                <w:rFonts w:ascii="Arial" w:hAnsi="Arial" w:cs="Arial"/>
              </w:rPr>
            </w:pPr>
            <w:r>
              <w:rPr>
                <w:rFonts w:ascii="Arial" w:hAnsi="Arial" w:cs="Arial"/>
              </w:rPr>
              <w:lastRenderedPageBreak/>
              <w:t>Yes</w:t>
            </w:r>
          </w:p>
          <w:p w14:paraId="17F0514D" w14:textId="77777777" w:rsidR="00BD3466" w:rsidRDefault="00BD3466" w:rsidP="00982C9C">
            <w:pPr>
              <w:jc w:val="center"/>
              <w:rPr>
                <w:rFonts w:ascii="Arial" w:hAnsi="Arial" w:cs="Arial"/>
              </w:rPr>
            </w:pPr>
          </w:p>
          <w:p w14:paraId="36F77B97" w14:textId="77777777" w:rsidR="00BD3466" w:rsidRDefault="00BD3466" w:rsidP="00982C9C">
            <w:pPr>
              <w:jc w:val="center"/>
              <w:rPr>
                <w:rFonts w:ascii="Arial" w:hAnsi="Arial" w:cs="Arial"/>
              </w:rPr>
            </w:pPr>
          </w:p>
          <w:p w14:paraId="5DC6E906" w14:textId="05B4F2C9" w:rsidR="00BD3466" w:rsidRDefault="00BD3466" w:rsidP="00982C9C">
            <w:pPr>
              <w:jc w:val="center"/>
              <w:rPr>
                <w:rFonts w:ascii="Arial" w:hAnsi="Arial" w:cs="Arial"/>
              </w:rPr>
            </w:pPr>
            <w:r>
              <w:rPr>
                <w:rFonts w:ascii="Arial" w:hAnsi="Arial" w:cs="Arial"/>
              </w:rPr>
              <w:t>Yes</w:t>
            </w:r>
          </w:p>
          <w:p w14:paraId="7625B3D4" w14:textId="77777777" w:rsidR="00BD3466" w:rsidRDefault="00BD3466" w:rsidP="00982C9C">
            <w:pPr>
              <w:jc w:val="center"/>
              <w:rPr>
                <w:rFonts w:ascii="Arial" w:hAnsi="Arial" w:cs="Arial"/>
              </w:rPr>
            </w:pPr>
          </w:p>
          <w:p w14:paraId="45AAAE44" w14:textId="77777777" w:rsidR="00BD3466" w:rsidRDefault="00BD3466" w:rsidP="00982C9C">
            <w:pPr>
              <w:jc w:val="center"/>
              <w:rPr>
                <w:rFonts w:ascii="Arial" w:hAnsi="Arial" w:cs="Arial"/>
              </w:rPr>
            </w:pPr>
          </w:p>
          <w:p w14:paraId="64BA0E92" w14:textId="77777777" w:rsidR="00BD3466" w:rsidRDefault="00BD3466" w:rsidP="00982C9C">
            <w:pPr>
              <w:jc w:val="center"/>
              <w:rPr>
                <w:rFonts w:ascii="Arial" w:hAnsi="Arial" w:cs="Arial"/>
              </w:rPr>
            </w:pPr>
          </w:p>
          <w:p w14:paraId="0867B924" w14:textId="77777777" w:rsidR="00BD3466" w:rsidRDefault="00BD3466" w:rsidP="00982C9C">
            <w:pPr>
              <w:jc w:val="center"/>
              <w:rPr>
                <w:rFonts w:ascii="Arial" w:hAnsi="Arial" w:cs="Arial"/>
              </w:rPr>
            </w:pPr>
          </w:p>
          <w:p w14:paraId="51FCCCC5" w14:textId="0DD14AFD" w:rsidR="00BD3466" w:rsidRDefault="00BD3466" w:rsidP="00982C9C">
            <w:pPr>
              <w:jc w:val="center"/>
              <w:rPr>
                <w:rFonts w:ascii="Arial" w:hAnsi="Arial" w:cs="Arial"/>
              </w:rPr>
            </w:pPr>
            <w:r>
              <w:rPr>
                <w:rFonts w:ascii="Arial" w:hAnsi="Arial" w:cs="Arial"/>
              </w:rPr>
              <w:t>Yes</w:t>
            </w:r>
          </w:p>
          <w:p w14:paraId="1151DB32" w14:textId="77777777" w:rsidR="00BD3466" w:rsidRDefault="00BD3466" w:rsidP="00982C9C">
            <w:pPr>
              <w:jc w:val="center"/>
              <w:rPr>
                <w:rFonts w:ascii="Arial" w:hAnsi="Arial" w:cs="Arial"/>
              </w:rPr>
            </w:pPr>
          </w:p>
          <w:p w14:paraId="5C33F694" w14:textId="77777777" w:rsidR="00BD3466" w:rsidRDefault="00BD3466" w:rsidP="00982C9C">
            <w:pPr>
              <w:jc w:val="center"/>
              <w:rPr>
                <w:rFonts w:ascii="Arial" w:hAnsi="Arial" w:cs="Arial"/>
              </w:rPr>
            </w:pPr>
          </w:p>
          <w:p w14:paraId="778523A1" w14:textId="77777777" w:rsidR="00BD3466" w:rsidRDefault="00BD3466" w:rsidP="00982C9C">
            <w:pPr>
              <w:jc w:val="center"/>
              <w:rPr>
                <w:rFonts w:ascii="Arial" w:hAnsi="Arial" w:cs="Arial"/>
              </w:rPr>
            </w:pPr>
          </w:p>
          <w:p w14:paraId="3961B772" w14:textId="77777777" w:rsidR="00BD3466" w:rsidRDefault="00BD3466" w:rsidP="00982C9C">
            <w:pPr>
              <w:jc w:val="center"/>
              <w:rPr>
                <w:rFonts w:ascii="Arial" w:hAnsi="Arial" w:cs="Arial"/>
              </w:rPr>
            </w:pPr>
          </w:p>
          <w:p w14:paraId="203E7D0E" w14:textId="77777777" w:rsidR="00BD3466" w:rsidRDefault="00BD3466" w:rsidP="00982C9C">
            <w:pPr>
              <w:jc w:val="center"/>
              <w:rPr>
                <w:rFonts w:ascii="Arial" w:hAnsi="Arial" w:cs="Arial"/>
              </w:rPr>
            </w:pPr>
          </w:p>
          <w:p w14:paraId="5C8A744A" w14:textId="5FA6C1E8" w:rsidR="00BD3466" w:rsidRDefault="00BD3466" w:rsidP="00982C9C">
            <w:pPr>
              <w:jc w:val="center"/>
              <w:rPr>
                <w:rFonts w:ascii="Arial" w:hAnsi="Arial" w:cs="Arial"/>
              </w:rPr>
            </w:pPr>
            <w:r>
              <w:rPr>
                <w:rFonts w:ascii="Arial" w:hAnsi="Arial" w:cs="Arial"/>
              </w:rPr>
              <w:t>Yes</w:t>
            </w:r>
          </w:p>
          <w:p w14:paraId="42C65FBA" w14:textId="77777777" w:rsidR="00BD3466" w:rsidRDefault="00BD3466" w:rsidP="00982C9C">
            <w:pPr>
              <w:jc w:val="center"/>
              <w:rPr>
                <w:rFonts w:ascii="Arial" w:hAnsi="Arial" w:cs="Arial"/>
              </w:rPr>
            </w:pPr>
          </w:p>
          <w:p w14:paraId="464A24F0" w14:textId="77777777" w:rsidR="00BD3466" w:rsidRDefault="00BD3466" w:rsidP="00982C9C">
            <w:pPr>
              <w:jc w:val="center"/>
              <w:rPr>
                <w:rFonts w:ascii="Arial" w:hAnsi="Arial" w:cs="Arial"/>
              </w:rPr>
            </w:pPr>
          </w:p>
          <w:p w14:paraId="04E78038" w14:textId="77777777" w:rsidR="00BD3466" w:rsidRDefault="00BD3466" w:rsidP="00982C9C">
            <w:pPr>
              <w:jc w:val="center"/>
              <w:rPr>
                <w:rFonts w:ascii="Arial" w:hAnsi="Arial" w:cs="Arial"/>
              </w:rPr>
            </w:pPr>
          </w:p>
          <w:p w14:paraId="53CB8442" w14:textId="77777777" w:rsidR="00BD3466" w:rsidRDefault="00BD3466" w:rsidP="00982C9C">
            <w:pPr>
              <w:jc w:val="center"/>
              <w:rPr>
                <w:rFonts w:ascii="Arial" w:hAnsi="Arial" w:cs="Arial"/>
              </w:rPr>
            </w:pPr>
          </w:p>
          <w:p w14:paraId="59A471A2" w14:textId="2A36D660" w:rsidR="00BD3466" w:rsidRDefault="00BD3466"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47343C7E" w14:textId="77777777" w:rsidR="00BD3466" w:rsidRDefault="00BD3466" w:rsidP="00BD3466">
            <w:pPr>
              <w:pStyle w:val="ListParagraph"/>
              <w:numPr>
                <w:ilvl w:val="0"/>
                <w:numId w:val="30"/>
              </w:numPr>
              <w:rPr>
                <w:rFonts w:ascii="Arial" w:hAnsi="Arial" w:cs="Arial"/>
              </w:rPr>
            </w:pPr>
            <w:r w:rsidRPr="00BD3466">
              <w:rPr>
                <w:rFonts w:ascii="Arial" w:hAnsi="Arial" w:cs="Arial"/>
              </w:rPr>
              <w:t>Outstanding interpersonal and communication skills.</w:t>
            </w:r>
          </w:p>
          <w:p w14:paraId="63EDFA76" w14:textId="77777777" w:rsidR="00BD3466" w:rsidRPr="00BD3466" w:rsidRDefault="00BD3466" w:rsidP="00BD3466">
            <w:pPr>
              <w:pStyle w:val="ListParagraph"/>
              <w:rPr>
                <w:rFonts w:ascii="Arial" w:hAnsi="Arial" w:cs="Arial"/>
              </w:rPr>
            </w:pPr>
          </w:p>
          <w:p w14:paraId="00007D41" w14:textId="77777777" w:rsidR="00BD3466" w:rsidRDefault="00BD3466" w:rsidP="00BD3466">
            <w:pPr>
              <w:pStyle w:val="ListParagraph"/>
              <w:numPr>
                <w:ilvl w:val="0"/>
                <w:numId w:val="30"/>
              </w:numPr>
              <w:rPr>
                <w:rFonts w:ascii="Arial" w:hAnsi="Arial" w:cs="Arial"/>
              </w:rPr>
            </w:pPr>
            <w:r w:rsidRPr="00BD3466">
              <w:rPr>
                <w:rFonts w:ascii="Arial" w:hAnsi="Arial" w:cs="Arial"/>
              </w:rPr>
              <w:t>Ability to demonstrate an awareness of the needs of colleagues.</w:t>
            </w:r>
          </w:p>
          <w:p w14:paraId="4B589F6A" w14:textId="77777777" w:rsidR="00BD3466" w:rsidRPr="00BD3466" w:rsidRDefault="00BD3466" w:rsidP="00BD3466">
            <w:pPr>
              <w:pStyle w:val="ListParagraph"/>
              <w:rPr>
                <w:rFonts w:ascii="Arial" w:hAnsi="Arial" w:cs="Arial"/>
              </w:rPr>
            </w:pPr>
          </w:p>
          <w:p w14:paraId="094155DE" w14:textId="77777777" w:rsidR="00BD3466" w:rsidRDefault="00BD3466" w:rsidP="00BD3466">
            <w:pPr>
              <w:pStyle w:val="ListParagraph"/>
              <w:numPr>
                <w:ilvl w:val="0"/>
                <w:numId w:val="30"/>
              </w:numPr>
              <w:rPr>
                <w:rFonts w:ascii="Arial" w:hAnsi="Arial" w:cs="Arial"/>
              </w:rPr>
            </w:pPr>
            <w:r w:rsidRPr="00BD3466">
              <w:rPr>
                <w:rFonts w:ascii="Arial" w:hAnsi="Arial" w:cs="Arial"/>
              </w:rPr>
              <w:t>Ability to play a key role in supporting the Head teacher not only in leading the school but also in further developing a collegiate approach to working.</w:t>
            </w:r>
          </w:p>
          <w:p w14:paraId="5CC7BC5C" w14:textId="77777777" w:rsidR="00BD3466" w:rsidRPr="00BD3466" w:rsidRDefault="00BD3466" w:rsidP="00BD3466">
            <w:pPr>
              <w:pStyle w:val="ListParagraph"/>
              <w:rPr>
                <w:rFonts w:ascii="Arial" w:hAnsi="Arial" w:cs="Arial"/>
              </w:rPr>
            </w:pPr>
          </w:p>
          <w:p w14:paraId="435FD546" w14:textId="77777777" w:rsidR="00BD3466" w:rsidRDefault="00BD3466" w:rsidP="00BD3466">
            <w:pPr>
              <w:pStyle w:val="ListParagraph"/>
              <w:numPr>
                <w:ilvl w:val="0"/>
                <w:numId w:val="30"/>
              </w:numPr>
              <w:rPr>
                <w:rFonts w:ascii="Arial" w:hAnsi="Arial" w:cs="Arial"/>
              </w:rPr>
            </w:pPr>
            <w:r w:rsidRPr="00BD3466">
              <w:rPr>
                <w:rFonts w:ascii="Arial" w:hAnsi="Arial" w:cs="Arial"/>
              </w:rPr>
              <w:t>Ability to act as a critical friend to the Headteacher.</w:t>
            </w:r>
          </w:p>
          <w:p w14:paraId="43A346C3" w14:textId="77777777" w:rsidR="00BD3466" w:rsidRPr="00BD3466" w:rsidRDefault="00BD3466" w:rsidP="00BD3466">
            <w:pPr>
              <w:pStyle w:val="ListParagraph"/>
              <w:rPr>
                <w:rFonts w:ascii="Arial" w:hAnsi="Arial" w:cs="Arial"/>
              </w:rPr>
            </w:pPr>
          </w:p>
          <w:p w14:paraId="1772529B" w14:textId="77777777" w:rsidR="00BD3466" w:rsidRDefault="00BD3466" w:rsidP="00BD3466">
            <w:pPr>
              <w:pStyle w:val="ListParagraph"/>
              <w:numPr>
                <w:ilvl w:val="0"/>
                <w:numId w:val="30"/>
              </w:numPr>
              <w:rPr>
                <w:rFonts w:ascii="Arial" w:hAnsi="Arial" w:cs="Arial"/>
              </w:rPr>
            </w:pPr>
            <w:r w:rsidRPr="00BD3466">
              <w:rPr>
                <w:rFonts w:ascii="Arial" w:hAnsi="Arial" w:cs="Arial"/>
              </w:rPr>
              <w:lastRenderedPageBreak/>
              <w:t>Ability to use ICT, including emerging AI tools, creatively and appropriately to enhance teaching and learning.</w:t>
            </w:r>
          </w:p>
          <w:p w14:paraId="53511912" w14:textId="77777777" w:rsidR="00BD3466" w:rsidRPr="00BD3466" w:rsidRDefault="00BD3466" w:rsidP="00BD3466">
            <w:pPr>
              <w:pStyle w:val="ListParagraph"/>
              <w:rPr>
                <w:rFonts w:ascii="Arial" w:hAnsi="Arial" w:cs="Arial"/>
              </w:rPr>
            </w:pPr>
          </w:p>
          <w:p w14:paraId="19CF7BCE" w14:textId="1D074495" w:rsidR="00BD3466" w:rsidRDefault="00BD3466" w:rsidP="00BD3466">
            <w:pPr>
              <w:pStyle w:val="ListParagraph"/>
              <w:numPr>
                <w:ilvl w:val="0"/>
                <w:numId w:val="30"/>
              </w:numPr>
              <w:rPr>
                <w:rFonts w:ascii="Arial" w:hAnsi="Arial" w:cs="Arial"/>
              </w:rPr>
            </w:pPr>
            <w:r w:rsidRPr="00BD3466">
              <w:rPr>
                <w:rFonts w:ascii="Arial" w:hAnsi="Arial" w:cs="Arial"/>
              </w:rPr>
              <w:t>Ability to drive development</w:t>
            </w:r>
            <w:r>
              <w:rPr>
                <w:rFonts w:ascii="Arial" w:hAnsi="Arial" w:cs="Arial"/>
              </w:rPr>
              <w:t>.</w:t>
            </w:r>
          </w:p>
          <w:p w14:paraId="5ED98D29" w14:textId="77777777" w:rsidR="00BD3466" w:rsidRPr="00BD3466" w:rsidRDefault="00BD3466" w:rsidP="00BD3466">
            <w:pPr>
              <w:pStyle w:val="ListParagraph"/>
              <w:rPr>
                <w:rFonts w:ascii="Arial" w:hAnsi="Arial" w:cs="Arial"/>
              </w:rPr>
            </w:pPr>
          </w:p>
          <w:p w14:paraId="4E4FF563" w14:textId="77777777" w:rsidR="00BD3466" w:rsidRPr="00BD3466" w:rsidRDefault="00BD3466" w:rsidP="00BD3466">
            <w:pPr>
              <w:pStyle w:val="ListParagraph"/>
              <w:numPr>
                <w:ilvl w:val="0"/>
                <w:numId w:val="30"/>
              </w:numPr>
              <w:rPr>
                <w:rFonts w:ascii="Arial" w:hAnsi="Arial" w:cs="Arial"/>
              </w:rPr>
            </w:pPr>
            <w:r w:rsidRPr="00BD3466">
              <w:rPr>
                <w:rFonts w:ascii="Arial" w:hAnsi="Arial" w:cs="Arial"/>
              </w:rPr>
              <w:t>Ability to be reflective.</w:t>
            </w:r>
          </w:p>
          <w:p w14:paraId="3C87D2ED" w14:textId="77777777" w:rsidR="0056469A" w:rsidRPr="00B92D04" w:rsidRDefault="0056469A" w:rsidP="00BD3466">
            <w:pPr>
              <w:pStyle w:val="ListParagraph"/>
              <w:tabs>
                <w:tab w:val="left" w:pos="2760"/>
              </w:tabs>
              <w:rPr>
                <w:rFonts w:ascii="Arial" w:hAnsi="Arial" w:cs="Arial"/>
              </w:rPr>
            </w:pPr>
          </w:p>
        </w:tc>
        <w:tc>
          <w:tcPr>
            <w:tcW w:w="1276" w:type="dxa"/>
            <w:tcBorders>
              <w:top w:val="single" w:sz="4" w:space="0" w:color="auto"/>
              <w:bottom w:val="nil"/>
            </w:tcBorders>
          </w:tcPr>
          <w:p w14:paraId="1E01C27C" w14:textId="77777777" w:rsidR="0056469A" w:rsidRDefault="00BD3466" w:rsidP="00982C9C">
            <w:pPr>
              <w:tabs>
                <w:tab w:val="left" w:pos="388"/>
                <w:tab w:val="left" w:pos="530"/>
              </w:tabs>
              <w:jc w:val="center"/>
              <w:rPr>
                <w:rFonts w:ascii="Arial" w:hAnsi="Arial" w:cs="Arial"/>
              </w:rPr>
            </w:pPr>
            <w:r>
              <w:rPr>
                <w:rFonts w:ascii="Arial" w:hAnsi="Arial" w:cs="Arial"/>
              </w:rPr>
              <w:lastRenderedPageBreak/>
              <w:t>Yes</w:t>
            </w:r>
          </w:p>
          <w:p w14:paraId="379AB462" w14:textId="77777777" w:rsidR="00BD3466" w:rsidRDefault="00BD3466" w:rsidP="00982C9C">
            <w:pPr>
              <w:tabs>
                <w:tab w:val="left" w:pos="388"/>
                <w:tab w:val="left" w:pos="530"/>
              </w:tabs>
              <w:jc w:val="center"/>
              <w:rPr>
                <w:rFonts w:ascii="Arial" w:hAnsi="Arial" w:cs="Arial"/>
              </w:rPr>
            </w:pPr>
          </w:p>
          <w:p w14:paraId="32BC3D29" w14:textId="77777777" w:rsidR="00BD3466" w:rsidRDefault="00BD3466" w:rsidP="00982C9C">
            <w:pPr>
              <w:tabs>
                <w:tab w:val="left" w:pos="388"/>
                <w:tab w:val="left" w:pos="530"/>
              </w:tabs>
              <w:jc w:val="center"/>
              <w:rPr>
                <w:rFonts w:ascii="Arial" w:hAnsi="Arial" w:cs="Arial"/>
              </w:rPr>
            </w:pPr>
          </w:p>
          <w:p w14:paraId="41B39A60" w14:textId="2AFE1C00" w:rsidR="00BD3466" w:rsidRDefault="00BD3466"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BD3466">
        <w:trPr>
          <w:cantSplit/>
          <w:trHeight w:val="318"/>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6ADF541A" w14:textId="77777777" w:rsidR="0056469A" w:rsidRPr="00B92D04" w:rsidRDefault="0056469A" w:rsidP="00BD3466">
            <w:pPr>
              <w:pStyle w:val="ListParagraph"/>
              <w:tabs>
                <w:tab w:val="left" w:pos="2760"/>
              </w:tabs>
              <w:rPr>
                <w:rFonts w:ascii="Arial" w:hAnsi="Arial" w:cs="Arial"/>
              </w:rPr>
            </w:pPr>
          </w:p>
        </w:tc>
        <w:tc>
          <w:tcPr>
            <w:tcW w:w="1276" w:type="dxa"/>
            <w:tcBorders>
              <w:top w:val="nil"/>
              <w:bottom w:val="single" w:sz="4" w:space="0" w:color="auto"/>
            </w:tcBorders>
          </w:tcPr>
          <w:p w14:paraId="14AA6947"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94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36218"/>
    <w:multiLevelType w:val="hybridMultilevel"/>
    <w:tmpl w:val="1570DE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54F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D442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EFB514C"/>
    <w:multiLevelType w:val="hybridMultilevel"/>
    <w:tmpl w:val="F0520F2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B3D7D95"/>
    <w:multiLevelType w:val="hybridMultilevel"/>
    <w:tmpl w:val="70FC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FE6A2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15964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7"/>
  </w:num>
  <w:num w:numId="10" w16cid:durableId="332030104">
    <w:abstractNumId w:val="18"/>
  </w:num>
  <w:num w:numId="11" w16cid:durableId="238443993">
    <w:abstractNumId w:val="4"/>
  </w:num>
  <w:num w:numId="12" w16cid:durableId="1702315013">
    <w:abstractNumId w:val="21"/>
  </w:num>
  <w:num w:numId="13" w16cid:durableId="1918202323">
    <w:abstractNumId w:val="4"/>
  </w:num>
  <w:num w:numId="14" w16cid:durableId="1226378092">
    <w:abstractNumId w:val="18"/>
  </w:num>
  <w:num w:numId="15" w16cid:durableId="1812363259">
    <w:abstractNumId w:val="27"/>
  </w:num>
  <w:num w:numId="16" w16cid:durableId="2094815308">
    <w:abstractNumId w:val="21"/>
  </w:num>
  <w:num w:numId="17" w16cid:durableId="1876118439">
    <w:abstractNumId w:val="2"/>
  </w:num>
  <w:num w:numId="18" w16cid:durableId="125516577">
    <w:abstractNumId w:val="11"/>
  </w:num>
  <w:num w:numId="19" w16cid:durableId="1778089304">
    <w:abstractNumId w:val="3"/>
  </w:num>
  <w:num w:numId="20" w16cid:durableId="1146707370">
    <w:abstractNumId w:val="15"/>
  </w:num>
  <w:num w:numId="21" w16cid:durableId="1571576523">
    <w:abstractNumId w:val="19"/>
  </w:num>
  <w:num w:numId="22" w16cid:durableId="1895309652">
    <w:abstractNumId w:val="25"/>
  </w:num>
  <w:num w:numId="23" w16cid:durableId="193228520">
    <w:abstractNumId w:val="14"/>
  </w:num>
  <w:num w:numId="24" w16cid:durableId="1249535646">
    <w:abstractNumId w:val="10"/>
  </w:num>
  <w:num w:numId="25" w16cid:durableId="1463812120">
    <w:abstractNumId w:val="23"/>
  </w:num>
  <w:num w:numId="26" w16cid:durableId="21129795">
    <w:abstractNumId w:val="24"/>
  </w:num>
  <w:num w:numId="27" w16cid:durableId="1564020089">
    <w:abstractNumId w:val="13"/>
  </w:num>
  <w:num w:numId="28" w16cid:durableId="1493108189">
    <w:abstractNumId w:val="30"/>
  </w:num>
  <w:num w:numId="29" w16cid:durableId="1347562828">
    <w:abstractNumId w:val="8"/>
  </w:num>
  <w:num w:numId="30" w16cid:durableId="1783067685">
    <w:abstractNumId w:val="22"/>
  </w:num>
  <w:num w:numId="31" w16cid:durableId="207495105">
    <w:abstractNumId w:val="28"/>
  </w:num>
  <w:num w:numId="32" w16cid:durableId="1982731658">
    <w:abstractNumId w:val="12"/>
  </w:num>
  <w:num w:numId="33" w16cid:durableId="567346066">
    <w:abstractNumId w:val="5"/>
  </w:num>
  <w:num w:numId="34" w16cid:durableId="1941595927">
    <w:abstractNumId w:val="26"/>
  </w:num>
  <w:num w:numId="35" w16cid:durableId="1965112011">
    <w:abstractNumId w:val="29"/>
  </w:num>
  <w:num w:numId="36" w16cid:durableId="1267812211">
    <w:abstractNumId w:val="6"/>
  </w:num>
  <w:num w:numId="37" w16cid:durableId="322048937">
    <w:abstractNumId w:val="0"/>
  </w:num>
  <w:num w:numId="38" w16cid:durableId="185559308">
    <w:abstractNumId w:val="20"/>
  </w:num>
  <w:num w:numId="39" w16cid:durableId="895627877">
    <w:abstractNumId w:val="16"/>
    <w:lvlOverride w:ilvl="0"/>
  </w:num>
  <w:num w:numId="40" w16cid:durableId="922567119">
    <w:abstractNumId w:val="31"/>
    <w:lvlOverride w:ilvl="0"/>
  </w:num>
  <w:num w:numId="41" w16cid:durableId="1378777446">
    <w:abstractNumId w:val="1"/>
    <w:lvlOverride w:ilvl="0"/>
  </w:num>
  <w:num w:numId="42" w16cid:durableId="17397148">
    <w:abstractNumId w:val="9"/>
    <w:lvlOverride w:ilvl="0"/>
  </w:num>
  <w:num w:numId="43" w16cid:durableId="1111824919">
    <w:abstractNumId w:val="7"/>
    <w:lvlOverride w:ilvl="0"/>
    <w:lvlOverride w:ilvl="1"/>
    <w:lvlOverride w:ilvl="2"/>
    <w:lvlOverride w:ilvl="3"/>
    <w:lvlOverride w:ilvl="4"/>
    <w:lvlOverride w:ilvl="5"/>
    <w:lvlOverride w:ilvl="6"/>
    <w:lvlOverride w:ilvl="7"/>
    <w:lvlOverride w:ilvl="8"/>
  </w:num>
  <w:num w:numId="44" w16cid:durableId="83261880">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44ED3"/>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3466"/>
    <w:rsid w:val="00BD4A58"/>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link w:val="BodyTextIndent2Char"/>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character" w:customStyle="1" w:styleId="BodyTextIndent2Char">
    <w:name w:val="Body Text Indent 2 Char"/>
    <w:basedOn w:val="DefaultParagraphFont"/>
    <w:link w:val="BodyTextIndent2"/>
    <w:rsid w:val="00BD3466"/>
    <w:rPr>
      <w:rFonts w:ascii="Arial" w:hAnsi="Arial"/>
      <w:sz w:val="24"/>
      <w:lang w:eastAsia="en-US"/>
    </w:rPr>
  </w:style>
  <w:style w:type="paragraph" w:customStyle="1" w:styleId="p17">
    <w:name w:val="p17"/>
    <w:basedOn w:val="Normal"/>
    <w:rsid w:val="00BD3466"/>
    <w:pPr>
      <w:widowControl w:val="0"/>
      <w:tabs>
        <w:tab w:val="left" w:pos="240"/>
      </w:tabs>
      <w:snapToGrid w:val="0"/>
      <w:spacing w:line="340" w:lineRule="atLeast"/>
      <w:ind w:left="1152" w:hanging="288"/>
    </w:pPr>
    <w:rPr>
      <w:rFonts w:ascii="Times New Roman" w:hAnsi="Times New Roman"/>
      <w:szCs w:val="20"/>
    </w:rPr>
  </w:style>
  <w:style w:type="paragraph" w:customStyle="1" w:styleId="p4">
    <w:name w:val="p4"/>
    <w:basedOn w:val="Normal"/>
    <w:rsid w:val="00BD3466"/>
    <w:pPr>
      <w:widowControl w:val="0"/>
      <w:tabs>
        <w:tab w:val="left" w:pos="220"/>
      </w:tabs>
      <w:snapToGrid w:val="0"/>
      <w:spacing w:line="320" w:lineRule="atLeast"/>
      <w:ind w:left="1152" w:hanging="288"/>
    </w:pPr>
    <w:rPr>
      <w:rFonts w:ascii="Times New Roman" w:hAnsi="Times New Roman"/>
      <w:szCs w:val="20"/>
    </w:rPr>
  </w:style>
  <w:style w:type="paragraph" w:customStyle="1" w:styleId="p30">
    <w:name w:val="p30"/>
    <w:basedOn w:val="Normal"/>
    <w:rsid w:val="00BD3466"/>
    <w:pPr>
      <w:widowControl w:val="0"/>
      <w:tabs>
        <w:tab w:val="left" w:pos="740"/>
      </w:tabs>
      <w:snapToGrid w:val="0"/>
      <w:spacing w:line="240" w:lineRule="atLeast"/>
      <w:ind w:left="720" w:hanging="7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587366">
      <w:bodyDiv w:val="1"/>
      <w:marLeft w:val="0"/>
      <w:marRight w:val="0"/>
      <w:marTop w:val="0"/>
      <w:marBottom w:val="0"/>
      <w:divBdr>
        <w:top w:val="none" w:sz="0" w:space="0" w:color="auto"/>
        <w:left w:val="none" w:sz="0" w:space="0" w:color="auto"/>
        <w:bottom w:val="none" w:sz="0" w:space="0" w:color="auto"/>
        <w:right w:val="none" w:sz="0" w:space="0" w:color="auto"/>
      </w:divBdr>
    </w:div>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5.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731</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5328</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2</cp:revision>
  <cp:lastPrinted>2018-04-17T10:01:00Z</cp:lastPrinted>
  <dcterms:created xsi:type="dcterms:W3CDTF">2026-04-22T14:42:00Z</dcterms:created>
  <dcterms:modified xsi:type="dcterms:W3CDTF">2026-04-22T14:42:00Z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