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C802E" w14:textId="77777777" w:rsidR="00764D03" w:rsidRPr="00401CEC" w:rsidRDefault="00764D03" w:rsidP="00764D03">
      <w:pPr>
        <w:jc w:val="center"/>
        <w:rPr>
          <w:rFonts w:ascii="Arial" w:hAnsi="Arial" w:cs="Arial"/>
          <w:noProof/>
        </w:rPr>
      </w:pPr>
      <w:r w:rsidRPr="00401CEC">
        <w:rPr>
          <w:rFonts w:ascii="Arial" w:hAnsi="Arial" w:cs="Arial"/>
          <w:b/>
          <w:color w:val="000000"/>
          <w:sz w:val="32"/>
          <w:szCs w:val="32"/>
        </w:rPr>
        <w:t>Job Description</w:t>
      </w:r>
    </w:p>
    <w:p w14:paraId="416E48F7" w14:textId="77777777" w:rsidR="00764D03" w:rsidRPr="00401CEC" w:rsidRDefault="00764D03" w:rsidP="00764D03">
      <w:pPr>
        <w:rPr>
          <w:rFonts w:ascii="Arial" w:hAnsi="Arial" w:cs="Arial"/>
        </w:rPr>
      </w:pPr>
    </w:p>
    <w:p w14:paraId="32D9288A" w14:textId="129A1962" w:rsidR="00764D03" w:rsidRPr="00401CEC" w:rsidRDefault="00FC7D15" w:rsidP="00764D03">
      <w:pPr>
        <w:ind w:right="91"/>
        <w:rPr>
          <w:rFonts w:ascii="Arial" w:hAnsi="Arial" w:cs="Arial"/>
        </w:rPr>
      </w:pPr>
      <w:r w:rsidRPr="00401CEC">
        <w:rPr>
          <w:rFonts w:ascii="Arial" w:hAnsi="Arial" w:cs="Arial"/>
          <w:b/>
        </w:rPr>
        <w:t>DEPARTMENT:</w:t>
      </w:r>
      <w:r w:rsidRPr="00401CEC">
        <w:rPr>
          <w:rFonts w:ascii="Arial" w:hAnsi="Arial" w:cs="Arial"/>
        </w:rPr>
        <w:tab/>
      </w:r>
      <w:r w:rsidRPr="00401CEC">
        <w:rPr>
          <w:rFonts w:ascii="Arial" w:hAnsi="Arial" w:cs="Arial"/>
        </w:rPr>
        <w:tab/>
      </w:r>
      <w:r w:rsidR="00401CEC" w:rsidRPr="00401CEC">
        <w:rPr>
          <w:rFonts w:ascii="Arial" w:hAnsi="Arial" w:cs="Arial"/>
        </w:rPr>
        <w:t>Integrated Community Network Team (ICNT - West)</w:t>
      </w:r>
    </w:p>
    <w:p w14:paraId="4FF50B1A" w14:textId="77777777" w:rsidR="00764D03" w:rsidRPr="00401CEC" w:rsidRDefault="00764D03" w:rsidP="00764D03">
      <w:pPr>
        <w:ind w:right="91"/>
        <w:rPr>
          <w:rFonts w:ascii="Arial" w:hAnsi="Arial" w:cs="Arial"/>
        </w:rPr>
      </w:pPr>
    </w:p>
    <w:p w14:paraId="67873E7D" w14:textId="77777777" w:rsidR="00401CEC" w:rsidRPr="00401CEC" w:rsidRDefault="00764D03" w:rsidP="00764D03">
      <w:pPr>
        <w:ind w:right="91"/>
        <w:rPr>
          <w:rFonts w:ascii="Arial" w:hAnsi="Arial" w:cs="Arial"/>
        </w:rPr>
      </w:pPr>
      <w:r w:rsidRPr="00401CEC">
        <w:rPr>
          <w:rFonts w:ascii="Arial" w:hAnsi="Arial" w:cs="Arial"/>
          <w:b/>
        </w:rPr>
        <w:t>POST:</w:t>
      </w:r>
      <w:r w:rsidRPr="00401CEC">
        <w:rPr>
          <w:rFonts w:ascii="Arial" w:hAnsi="Arial" w:cs="Arial"/>
        </w:rPr>
        <w:tab/>
      </w:r>
      <w:r w:rsidRPr="00401CEC">
        <w:rPr>
          <w:rFonts w:ascii="Arial" w:hAnsi="Arial" w:cs="Arial"/>
        </w:rPr>
        <w:tab/>
      </w:r>
      <w:r w:rsidRPr="00401CEC">
        <w:rPr>
          <w:rFonts w:ascii="Arial" w:hAnsi="Arial" w:cs="Arial"/>
        </w:rPr>
        <w:tab/>
      </w:r>
      <w:r w:rsidR="00A91B86" w:rsidRPr="00401CEC">
        <w:rPr>
          <w:rFonts w:ascii="Arial" w:hAnsi="Arial" w:cs="Arial"/>
        </w:rPr>
        <w:t>Community Support Worker</w:t>
      </w:r>
      <w:r w:rsidR="0038277B" w:rsidRPr="00401CEC">
        <w:rPr>
          <w:rFonts w:ascii="Arial" w:hAnsi="Arial" w:cs="Arial"/>
        </w:rPr>
        <w:tab/>
      </w:r>
      <w:r w:rsidR="0038277B" w:rsidRPr="00401CEC">
        <w:rPr>
          <w:rFonts w:ascii="Arial" w:hAnsi="Arial" w:cs="Arial"/>
        </w:rPr>
        <w:tab/>
      </w:r>
    </w:p>
    <w:p w14:paraId="06B7BD8A" w14:textId="6C50818F" w:rsidR="00764D03" w:rsidRPr="00401CEC" w:rsidRDefault="0038277B" w:rsidP="00764D03">
      <w:pPr>
        <w:ind w:right="91"/>
        <w:rPr>
          <w:rFonts w:ascii="Arial" w:hAnsi="Arial" w:cs="Arial"/>
        </w:rPr>
      </w:pPr>
      <w:r w:rsidRPr="00401CEC">
        <w:rPr>
          <w:rFonts w:ascii="Arial" w:hAnsi="Arial" w:cs="Arial"/>
        </w:rPr>
        <w:tab/>
      </w:r>
      <w:r w:rsidRPr="00401CEC">
        <w:rPr>
          <w:rFonts w:ascii="Arial" w:hAnsi="Arial" w:cs="Arial"/>
        </w:rPr>
        <w:tab/>
      </w:r>
    </w:p>
    <w:p w14:paraId="5A4BB648" w14:textId="65F123E5" w:rsidR="00764D03" w:rsidRPr="00401CEC" w:rsidRDefault="00764D03" w:rsidP="00764D03">
      <w:pPr>
        <w:ind w:right="-334"/>
        <w:rPr>
          <w:rFonts w:ascii="Arial" w:hAnsi="Arial" w:cs="Arial"/>
        </w:rPr>
      </w:pPr>
      <w:r w:rsidRPr="00401CEC">
        <w:rPr>
          <w:rFonts w:ascii="Arial" w:hAnsi="Arial" w:cs="Arial"/>
          <w:b/>
        </w:rPr>
        <w:t>GRADE OF POST:</w:t>
      </w:r>
      <w:r w:rsidRPr="00401CEC">
        <w:rPr>
          <w:rFonts w:ascii="Arial" w:hAnsi="Arial" w:cs="Arial"/>
          <w:b/>
        </w:rPr>
        <w:tab/>
      </w:r>
      <w:r w:rsidRPr="00401CEC">
        <w:rPr>
          <w:rFonts w:ascii="Arial" w:hAnsi="Arial" w:cs="Arial"/>
          <w:b/>
        </w:rPr>
        <w:tab/>
      </w:r>
      <w:r w:rsidRPr="00401CEC">
        <w:rPr>
          <w:rFonts w:ascii="Arial" w:hAnsi="Arial" w:cs="Arial"/>
        </w:rPr>
        <w:t>GR</w:t>
      </w:r>
      <w:r w:rsidR="00A86DBF" w:rsidRPr="00401CEC">
        <w:rPr>
          <w:rFonts w:ascii="Arial" w:hAnsi="Arial" w:cs="Arial"/>
        </w:rPr>
        <w:t>07</w:t>
      </w:r>
    </w:p>
    <w:p w14:paraId="259CD900" w14:textId="77777777" w:rsidR="00764D03" w:rsidRPr="00401CEC" w:rsidRDefault="00764D03" w:rsidP="00764D03">
      <w:pPr>
        <w:ind w:right="91"/>
        <w:rPr>
          <w:rFonts w:ascii="Arial" w:hAnsi="Arial" w:cs="Arial"/>
        </w:rPr>
      </w:pPr>
    </w:p>
    <w:p w14:paraId="0D3D9D9C" w14:textId="1497BFBB" w:rsidR="00764D03" w:rsidRPr="00401CEC" w:rsidRDefault="00764D03" w:rsidP="00401CEC">
      <w:pPr>
        <w:ind w:left="2880" w:right="91" w:hanging="2880"/>
        <w:rPr>
          <w:rFonts w:ascii="Arial" w:hAnsi="Arial" w:cs="Arial"/>
        </w:rPr>
      </w:pPr>
      <w:r w:rsidRPr="00401CEC">
        <w:rPr>
          <w:rFonts w:ascii="Arial" w:hAnsi="Arial" w:cs="Arial"/>
          <w:b/>
        </w:rPr>
        <w:t>RESPONSIBLE TO:</w:t>
      </w:r>
      <w:r w:rsidRPr="00401CEC">
        <w:rPr>
          <w:rFonts w:ascii="Arial" w:hAnsi="Arial" w:cs="Arial"/>
        </w:rPr>
        <w:tab/>
      </w:r>
      <w:r w:rsidR="00401CEC" w:rsidRPr="00401CEC">
        <w:rPr>
          <w:rFonts w:ascii="Arial" w:hAnsi="Arial" w:cs="Arial"/>
        </w:rPr>
        <w:t xml:space="preserve">Social Work Team Manager </w:t>
      </w:r>
    </w:p>
    <w:p w14:paraId="4D76C0C7" w14:textId="3883E242" w:rsidR="00521EA4" w:rsidRPr="00401CEC" w:rsidRDefault="00521EA4" w:rsidP="00521EA4">
      <w:pPr>
        <w:tabs>
          <w:tab w:val="left" w:pos="2835"/>
        </w:tabs>
        <w:ind w:right="91"/>
        <w:rPr>
          <w:rFonts w:ascii="Arial" w:hAnsi="Arial" w:cs="Arial"/>
        </w:rPr>
      </w:pPr>
    </w:p>
    <w:p w14:paraId="5FCE8216" w14:textId="77777777" w:rsidR="00521EA4" w:rsidRPr="00401CEC" w:rsidRDefault="00521EA4" w:rsidP="00401CEC">
      <w:pPr>
        <w:pStyle w:val="BodyText"/>
        <w:pBdr>
          <w:top w:val="single" w:sz="4" w:space="1" w:color="auto"/>
        </w:pBdr>
        <w:spacing w:after="0"/>
        <w:ind w:left="2880" w:hanging="2880"/>
        <w:rPr>
          <w:rFonts w:ascii="Arial" w:hAnsi="Arial" w:cs="Arial"/>
          <w:sz w:val="24"/>
          <w:szCs w:val="24"/>
        </w:rPr>
      </w:pPr>
      <w:r w:rsidRPr="00401CEC">
        <w:rPr>
          <w:rFonts w:ascii="Arial" w:hAnsi="Arial" w:cs="Arial"/>
          <w:b/>
          <w:sz w:val="24"/>
          <w:szCs w:val="24"/>
        </w:rPr>
        <w:t>JOB PURPOSE:</w:t>
      </w:r>
      <w:r w:rsidRPr="00401CEC">
        <w:rPr>
          <w:rFonts w:ascii="Arial" w:hAnsi="Arial" w:cs="Arial"/>
          <w:sz w:val="24"/>
          <w:szCs w:val="24"/>
        </w:rPr>
        <w:tab/>
      </w:r>
    </w:p>
    <w:p w14:paraId="51DBBA7A" w14:textId="512FB36B" w:rsidR="00C06C2A" w:rsidRPr="00401CEC" w:rsidRDefault="00C06C2A" w:rsidP="00D422B2">
      <w:pPr>
        <w:pStyle w:val="BodyText"/>
        <w:pBdr>
          <w:top w:val="single" w:sz="4" w:space="1" w:color="auto"/>
        </w:pBdr>
        <w:spacing w:after="0"/>
        <w:rPr>
          <w:rFonts w:ascii="Arial" w:hAnsi="Arial" w:cs="Arial"/>
          <w:sz w:val="24"/>
          <w:szCs w:val="24"/>
        </w:rPr>
      </w:pPr>
      <w:r w:rsidRPr="00401CEC">
        <w:rPr>
          <w:rFonts w:ascii="Arial" w:hAnsi="Arial" w:cs="Arial"/>
          <w:sz w:val="24"/>
          <w:szCs w:val="24"/>
        </w:rPr>
        <w:t xml:space="preserve">This role is based in the </w:t>
      </w:r>
      <w:r w:rsidR="00401CEC" w:rsidRPr="00401CEC">
        <w:rPr>
          <w:rFonts w:ascii="Arial" w:hAnsi="Arial" w:cs="Arial"/>
          <w:sz w:val="24"/>
          <w:szCs w:val="24"/>
        </w:rPr>
        <w:t>Integrated Community Network Team</w:t>
      </w:r>
      <w:r w:rsidRPr="00401CEC">
        <w:rPr>
          <w:rFonts w:ascii="Arial" w:hAnsi="Arial" w:cs="Arial"/>
          <w:sz w:val="24"/>
          <w:szCs w:val="24"/>
        </w:rPr>
        <w:t xml:space="preserve"> that provides a short</w:t>
      </w:r>
      <w:r w:rsidR="00D422B2">
        <w:rPr>
          <w:rFonts w:ascii="Arial" w:hAnsi="Arial" w:cs="Arial"/>
          <w:sz w:val="24"/>
          <w:szCs w:val="24"/>
        </w:rPr>
        <w:t xml:space="preserve"> </w:t>
      </w:r>
      <w:r w:rsidRPr="00401CEC">
        <w:rPr>
          <w:rFonts w:ascii="Arial" w:hAnsi="Arial" w:cs="Arial"/>
          <w:sz w:val="24"/>
          <w:szCs w:val="24"/>
        </w:rPr>
        <w:t>term and front door response within Adult Social Care.</w:t>
      </w:r>
    </w:p>
    <w:p w14:paraId="758DC3E4" w14:textId="77777777" w:rsidR="00C06C2A" w:rsidRPr="00401CEC" w:rsidRDefault="00C06C2A" w:rsidP="00401CEC">
      <w:pPr>
        <w:pStyle w:val="BodyText"/>
        <w:pBdr>
          <w:top w:val="single" w:sz="4" w:space="1" w:color="auto"/>
        </w:pBdr>
        <w:spacing w:after="0"/>
        <w:rPr>
          <w:rFonts w:ascii="Arial" w:hAnsi="Arial" w:cs="Arial"/>
          <w:sz w:val="24"/>
          <w:szCs w:val="24"/>
        </w:rPr>
      </w:pPr>
    </w:p>
    <w:p w14:paraId="5AA0FF68" w14:textId="77777777" w:rsidR="00C06C2A" w:rsidRPr="00401CEC" w:rsidRDefault="00C06C2A" w:rsidP="00401CEC">
      <w:pPr>
        <w:pStyle w:val="Footer"/>
        <w:jc w:val="both"/>
        <w:rPr>
          <w:rFonts w:ascii="Arial" w:hAnsi="Arial" w:cs="Arial"/>
          <w:noProof/>
        </w:rPr>
      </w:pPr>
      <w:r w:rsidRPr="00401CEC">
        <w:rPr>
          <w:rFonts w:ascii="Arial" w:hAnsi="Arial" w:cs="Arial"/>
          <w:noProof/>
        </w:rPr>
        <w:t>Working alongside a team of multi-disciplinary professionals, you will provide dedicated recovery-focused intervention and support to individuals, including young people, having mental health or accompanying substance misuse issues as a result of their prevailing social situation.</w:t>
      </w:r>
    </w:p>
    <w:p w14:paraId="6D73231A" w14:textId="77777777" w:rsidR="00C06C2A" w:rsidRPr="00401CEC" w:rsidRDefault="00C06C2A" w:rsidP="00401CEC">
      <w:pPr>
        <w:pStyle w:val="Footer"/>
        <w:rPr>
          <w:rFonts w:ascii="Arial" w:hAnsi="Arial" w:cs="Arial"/>
          <w:noProof/>
        </w:rPr>
      </w:pPr>
    </w:p>
    <w:p w14:paraId="751692FB" w14:textId="77777777" w:rsidR="00C06C2A" w:rsidRPr="00401CEC" w:rsidRDefault="00C06C2A" w:rsidP="00401CEC">
      <w:pPr>
        <w:tabs>
          <w:tab w:val="center" w:pos="4320"/>
          <w:tab w:val="right" w:pos="8640"/>
        </w:tabs>
        <w:jc w:val="both"/>
        <w:rPr>
          <w:rFonts w:ascii="Arial" w:hAnsi="Arial" w:cs="Arial"/>
          <w:noProof/>
        </w:rPr>
      </w:pPr>
      <w:r w:rsidRPr="00401CEC">
        <w:rPr>
          <w:rFonts w:ascii="Arial" w:hAnsi="Arial" w:cs="Arial"/>
          <w:noProof/>
        </w:rPr>
        <w:t>You will work with people in a strengths-based, outcome focused way, focusing on ‘what matters’ to people and their strengths and capabilities.</w:t>
      </w:r>
    </w:p>
    <w:p w14:paraId="7E118ECE" w14:textId="77777777" w:rsidR="00C06C2A" w:rsidRPr="00401CEC" w:rsidRDefault="00C06C2A" w:rsidP="00401CEC">
      <w:pPr>
        <w:tabs>
          <w:tab w:val="center" w:pos="4320"/>
          <w:tab w:val="right" w:pos="8640"/>
        </w:tabs>
        <w:jc w:val="both"/>
        <w:rPr>
          <w:rFonts w:ascii="Arial" w:hAnsi="Arial" w:cs="Arial"/>
          <w:noProof/>
        </w:rPr>
      </w:pPr>
    </w:p>
    <w:p w14:paraId="02A07D22" w14:textId="77777777" w:rsidR="00C06C2A" w:rsidRPr="00401CEC" w:rsidRDefault="00C06C2A" w:rsidP="00401CEC">
      <w:pPr>
        <w:tabs>
          <w:tab w:val="center" w:pos="4320"/>
          <w:tab w:val="right" w:pos="8640"/>
        </w:tabs>
        <w:jc w:val="both"/>
        <w:rPr>
          <w:rFonts w:ascii="Arial" w:hAnsi="Arial" w:cs="Arial"/>
          <w:noProof/>
        </w:rPr>
      </w:pPr>
      <w:r w:rsidRPr="00401CEC">
        <w:rPr>
          <w:rFonts w:ascii="Arial" w:hAnsi="Arial" w:cs="Arial"/>
          <w:noProof/>
        </w:rPr>
        <w:t>This role will often be the first contact that anyone has had with Adult Social Care and it is therefore important that people have the opportunity to explain their situation and are listen to and supported in what often can be a difficult period of time.</w:t>
      </w:r>
    </w:p>
    <w:p w14:paraId="61ED4469" w14:textId="77777777" w:rsidR="00C06C2A" w:rsidRPr="00401CEC" w:rsidRDefault="00C06C2A" w:rsidP="00401CEC">
      <w:pPr>
        <w:tabs>
          <w:tab w:val="center" w:pos="4320"/>
          <w:tab w:val="right" w:pos="8640"/>
        </w:tabs>
        <w:jc w:val="both"/>
        <w:rPr>
          <w:rFonts w:ascii="Arial" w:hAnsi="Arial" w:cs="Arial"/>
          <w:noProof/>
        </w:rPr>
      </w:pPr>
    </w:p>
    <w:p w14:paraId="66665FCA" w14:textId="77777777" w:rsidR="00C06C2A" w:rsidRPr="00401CEC" w:rsidRDefault="00C06C2A" w:rsidP="00401CEC">
      <w:pPr>
        <w:pStyle w:val="Footer"/>
        <w:jc w:val="both"/>
        <w:rPr>
          <w:rFonts w:ascii="Arial" w:hAnsi="Arial" w:cs="Arial"/>
          <w:noProof/>
        </w:rPr>
      </w:pPr>
      <w:r w:rsidRPr="00401CEC">
        <w:rPr>
          <w:rFonts w:ascii="Arial" w:hAnsi="Arial" w:cs="Arial"/>
        </w:rPr>
        <w:t xml:space="preserve">You will actively promote our ‘Strengths-Based Model of Practice-Working to Achieve Outcomes’.  </w:t>
      </w:r>
    </w:p>
    <w:p w14:paraId="02B1BF8A" w14:textId="77777777" w:rsidR="00521EA4" w:rsidRPr="00401CEC" w:rsidRDefault="00521EA4" w:rsidP="00401CEC">
      <w:pPr>
        <w:pStyle w:val="Footer"/>
        <w:pBdr>
          <w:bottom w:val="single" w:sz="4" w:space="1" w:color="auto"/>
        </w:pBdr>
        <w:jc w:val="both"/>
        <w:rPr>
          <w:rFonts w:ascii="Arial" w:hAnsi="Arial" w:cs="Arial"/>
          <w:noProof/>
        </w:rPr>
      </w:pPr>
    </w:p>
    <w:p w14:paraId="29F6332F" w14:textId="75071A29" w:rsidR="00764D03" w:rsidRPr="00401CEC" w:rsidRDefault="00764D03" w:rsidP="00764D03">
      <w:pPr>
        <w:pStyle w:val="BodyText2"/>
        <w:spacing w:after="0"/>
        <w:outlineLvl w:val="0"/>
        <w:rPr>
          <w:szCs w:val="24"/>
        </w:rPr>
      </w:pPr>
      <w:r w:rsidRPr="00401CEC">
        <w:rPr>
          <w:szCs w:val="24"/>
        </w:rPr>
        <w:t>PRINCIPAL RESPONSIBILITIES AND ACTIVITIES:</w:t>
      </w:r>
    </w:p>
    <w:p w14:paraId="65164DF1" w14:textId="77777777" w:rsidR="00764D03" w:rsidRPr="00401CEC" w:rsidRDefault="00764D03" w:rsidP="00764D03">
      <w:pPr>
        <w:rPr>
          <w:rFonts w:ascii="Arial" w:hAnsi="Arial" w:cs="Arial"/>
        </w:rPr>
      </w:pPr>
    </w:p>
    <w:p w14:paraId="6752887D" w14:textId="77777777" w:rsidR="00C06C2A" w:rsidRPr="00401CEC" w:rsidRDefault="00C06C2A" w:rsidP="00C06C2A">
      <w:pPr>
        <w:numPr>
          <w:ilvl w:val="0"/>
          <w:numId w:val="34"/>
        </w:numPr>
        <w:tabs>
          <w:tab w:val="num" w:pos="426"/>
        </w:tabs>
        <w:ind w:left="426" w:right="-284" w:hanging="426"/>
        <w:jc w:val="both"/>
        <w:rPr>
          <w:rFonts w:ascii="Arial" w:hAnsi="Arial" w:cs="Arial"/>
        </w:rPr>
      </w:pPr>
      <w:r w:rsidRPr="00401CEC">
        <w:rPr>
          <w:rFonts w:ascii="Arial" w:hAnsi="Arial" w:cs="Arial"/>
        </w:rPr>
        <w:t xml:space="preserve">Working closely with individuals, supporting them in their recovery to address their mental health and/or substance misuse issues and achieve their outcomes. This will include actively completing brief interventions with individuals to support them to remain independent, which may also involve direct work with carers. </w:t>
      </w:r>
    </w:p>
    <w:p w14:paraId="644B0770" w14:textId="77777777" w:rsidR="00C06C2A" w:rsidRPr="00401CEC" w:rsidRDefault="00C06C2A" w:rsidP="00C06C2A">
      <w:pPr>
        <w:numPr>
          <w:ilvl w:val="0"/>
          <w:numId w:val="34"/>
        </w:numPr>
        <w:tabs>
          <w:tab w:val="num" w:pos="426"/>
        </w:tabs>
        <w:ind w:left="426" w:right="-284" w:hanging="426"/>
        <w:jc w:val="both"/>
        <w:rPr>
          <w:rFonts w:ascii="Arial" w:hAnsi="Arial" w:cs="Arial"/>
        </w:rPr>
      </w:pPr>
      <w:r w:rsidRPr="00401CEC">
        <w:rPr>
          <w:rFonts w:ascii="Arial" w:hAnsi="Arial" w:cs="Arial"/>
        </w:rPr>
        <w:t>Undertake research as required and provide individuals and their carers, with the appropriate advice, information and help to access practical support. This could include signposting to appropriate agencies and support networks that are available in the community.</w:t>
      </w:r>
    </w:p>
    <w:p w14:paraId="2D694056" w14:textId="77777777" w:rsidR="00C06C2A" w:rsidRPr="00401CEC" w:rsidRDefault="00C06C2A" w:rsidP="00C06C2A">
      <w:pPr>
        <w:numPr>
          <w:ilvl w:val="0"/>
          <w:numId w:val="35"/>
        </w:numPr>
        <w:ind w:left="426" w:right="-284" w:hanging="426"/>
        <w:jc w:val="both"/>
        <w:rPr>
          <w:rFonts w:ascii="Arial" w:hAnsi="Arial" w:cs="Arial"/>
        </w:rPr>
      </w:pPr>
      <w:r w:rsidRPr="00401CEC">
        <w:rPr>
          <w:rFonts w:ascii="Arial" w:hAnsi="Arial" w:cs="Arial"/>
        </w:rPr>
        <w:t>Undertake strengths-based, outcome focused assessments in order to ascertain the support and help that such individuals might need.</w:t>
      </w:r>
    </w:p>
    <w:p w14:paraId="39D5E541" w14:textId="77777777" w:rsidR="00C06C2A" w:rsidRPr="00401CEC" w:rsidRDefault="00C06C2A" w:rsidP="00C06C2A">
      <w:pPr>
        <w:numPr>
          <w:ilvl w:val="0"/>
          <w:numId w:val="35"/>
        </w:numPr>
        <w:autoSpaceDE w:val="0"/>
        <w:autoSpaceDN w:val="0"/>
        <w:adjustRightInd w:val="0"/>
        <w:ind w:left="426" w:right="-284" w:hanging="426"/>
        <w:jc w:val="both"/>
        <w:rPr>
          <w:rFonts w:ascii="Arial" w:hAnsi="Arial" w:cs="Arial"/>
          <w:b/>
          <w:bCs/>
          <w:lang w:eastAsia="en-GB"/>
        </w:rPr>
      </w:pPr>
      <w:r w:rsidRPr="00401CEC">
        <w:rPr>
          <w:rFonts w:ascii="Arial" w:hAnsi="Arial" w:cs="Arial"/>
        </w:rPr>
        <w:t>Take all reasonable steps to ensure the safety of individuals and others, as well as members of the community, ensuring any safeguarding issues are readily reported.</w:t>
      </w:r>
    </w:p>
    <w:p w14:paraId="5DC8C96D" w14:textId="77777777" w:rsidR="00C06C2A" w:rsidRPr="00401CEC" w:rsidRDefault="00C06C2A" w:rsidP="00C06C2A">
      <w:pPr>
        <w:numPr>
          <w:ilvl w:val="0"/>
          <w:numId w:val="35"/>
        </w:numPr>
        <w:autoSpaceDE w:val="0"/>
        <w:autoSpaceDN w:val="0"/>
        <w:adjustRightInd w:val="0"/>
        <w:ind w:left="426" w:right="-284" w:hanging="426"/>
        <w:jc w:val="both"/>
        <w:rPr>
          <w:rFonts w:ascii="Arial" w:hAnsi="Arial" w:cs="Arial"/>
          <w:b/>
          <w:bCs/>
          <w:lang w:eastAsia="en-GB"/>
        </w:rPr>
      </w:pPr>
      <w:r w:rsidRPr="00401CEC">
        <w:rPr>
          <w:rFonts w:ascii="Arial" w:hAnsi="Arial" w:cs="Arial"/>
        </w:rPr>
        <w:t>Co-facilitate groups offered by the team, for individuals with presenting needs relating to mental health, substance misuse or homelessness, monitoring and assessing risk to ensuring the safety of other group members and staff. Monitoring of stock, such as food provisions, gloves or materials required for the group, and room availability.</w:t>
      </w:r>
    </w:p>
    <w:p w14:paraId="7AE43A21" w14:textId="77777777" w:rsidR="00C06C2A" w:rsidRPr="00401CEC" w:rsidRDefault="00C06C2A" w:rsidP="00C06C2A">
      <w:pPr>
        <w:numPr>
          <w:ilvl w:val="0"/>
          <w:numId w:val="35"/>
        </w:numPr>
        <w:ind w:left="426" w:right="-284" w:hanging="426"/>
        <w:jc w:val="both"/>
        <w:rPr>
          <w:rFonts w:ascii="Arial" w:hAnsi="Arial" w:cs="Arial"/>
        </w:rPr>
      </w:pPr>
      <w:r w:rsidRPr="00401CEC">
        <w:rPr>
          <w:rFonts w:ascii="Arial" w:hAnsi="Arial" w:cs="Arial"/>
        </w:rPr>
        <w:t>To actively participate in weekly referral meetings, contributing to decision making and reporting on progress of individuals or identified difficulties.</w:t>
      </w:r>
    </w:p>
    <w:p w14:paraId="2096F488" w14:textId="77777777" w:rsidR="00C06C2A" w:rsidRPr="00401CEC" w:rsidRDefault="00C06C2A" w:rsidP="00C06C2A">
      <w:pPr>
        <w:numPr>
          <w:ilvl w:val="0"/>
          <w:numId w:val="35"/>
        </w:numPr>
        <w:autoSpaceDE w:val="0"/>
        <w:autoSpaceDN w:val="0"/>
        <w:adjustRightInd w:val="0"/>
        <w:ind w:left="426" w:right="-284" w:hanging="426"/>
        <w:jc w:val="both"/>
        <w:rPr>
          <w:rFonts w:ascii="Arial" w:hAnsi="Arial" w:cs="Arial"/>
          <w:b/>
          <w:bCs/>
          <w:lang w:eastAsia="en-GB"/>
        </w:rPr>
      </w:pPr>
      <w:r w:rsidRPr="00401CEC">
        <w:rPr>
          <w:rFonts w:ascii="Arial" w:hAnsi="Arial" w:cs="Arial"/>
        </w:rPr>
        <w:lastRenderedPageBreak/>
        <w:t>Work closely with relevant professionals  to review cases, care/support plans, and proposing appropriate intervention and/or activities whilst working within the legislative, regulatory and policy frameworks.</w:t>
      </w:r>
    </w:p>
    <w:p w14:paraId="5A2FD8A6" w14:textId="77777777" w:rsidR="00C06C2A" w:rsidRPr="00401CEC" w:rsidRDefault="00C06C2A" w:rsidP="00C06C2A">
      <w:pPr>
        <w:numPr>
          <w:ilvl w:val="0"/>
          <w:numId w:val="35"/>
        </w:numPr>
        <w:autoSpaceDE w:val="0"/>
        <w:autoSpaceDN w:val="0"/>
        <w:adjustRightInd w:val="0"/>
        <w:ind w:left="426" w:right="-284" w:hanging="426"/>
        <w:jc w:val="both"/>
        <w:rPr>
          <w:rFonts w:ascii="Arial" w:hAnsi="Arial" w:cs="Arial"/>
          <w:b/>
          <w:bCs/>
          <w:lang w:eastAsia="en-GB"/>
        </w:rPr>
      </w:pPr>
      <w:r w:rsidRPr="00401CEC">
        <w:rPr>
          <w:rFonts w:ascii="Arial" w:hAnsi="Arial" w:cs="Arial"/>
          <w:lang w:eastAsia="en-GB"/>
        </w:rPr>
        <w:t>Liaise and advocate with other agencies on behalf of the individual, and review to ensure that agreed plans of care and support are being adhered to.</w:t>
      </w:r>
    </w:p>
    <w:p w14:paraId="789750F0" w14:textId="77777777" w:rsidR="00C06C2A" w:rsidRPr="00401CEC" w:rsidRDefault="00C06C2A" w:rsidP="00C06C2A">
      <w:pPr>
        <w:numPr>
          <w:ilvl w:val="0"/>
          <w:numId w:val="35"/>
        </w:numPr>
        <w:autoSpaceDE w:val="0"/>
        <w:autoSpaceDN w:val="0"/>
        <w:adjustRightInd w:val="0"/>
        <w:ind w:left="426" w:right="-284" w:hanging="426"/>
        <w:jc w:val="both"/>
        <w:rPr>
          <w:rFonts w:ascii="Arial" w:hAnsi="Arial" w:cs="Arial"/>
          <w:b/>
          <w:bCs/>
          <w:lang w:eastAsia="en-GB"/>
        </w:rPr>
      </w:pPr>
      <w:r w:rsidRPr="00401CEC">
        <w:rPr>
          <w:rFonts w:ascii="Arial" w:hAnsi="Arial" w:cs="Arial"/>
          <w:lang w:eastAsia="en-GB"/>
        </w:rPr>
        <w:t>Be available to accompany AMHP’s to Mental Health Act assessments if required, as in keeping with the Council’s Lone Working Policy.</w:t>
      </w:r>
    </w:p>
    <w:p w14:paraId="6008F1F5" w14:textId="77777777" w:rsidR="00C06C2A" w:rsidRPr="00401CEC" w:rsidRDefault="00C06C2A" w:rsidP="00401CEC">
      <w:pPr>
        <w:numPr>
          <w:ilvl w:val="0"/>
          <w:numId w:val="35"/>
        </w:numPr>
        <w:autoSpaceDE w:val="0"/>
        <w:autoSpaceDN w:val="0"/>
        <w:adjustRightInd w:val="0"/>
        <w:ind w:left="426" w:right="-284" w:hanging="426"/>
        <w:jc w:val="both"/>
        <w:rPr>
          <w:rFonts w:ascii="Arial" w:hAnsi="Arial" w:cs="Arial"/>
          <w:lang w:eastAsia="en-GB"/>
        </w:rPr>
      </w:pPr>
      <w:r w:rsidRPr="00401CEC">
        <w:rPr>
          <w:rFonts w:ascii="Arial" w:hAnsi="Arial" w:cs="Arial"/>
          <w:lang w:eastAsia="en-GB"/>
        </w:rPr>
        <w:t xml:space="preserve">Undertake regular supervision with senior social </w:t>
      </w:r>
      <w:proofErr w:type="gramStart"/>
      <w:r w:rsidRPr="00401CEC">
        <w:rPr>
          <w:rFonts w:ascii="Arial" w:hAnsi="Arial" w:cs="Arial"/>
          <w:lang w:eastAsia="en-GB"/>
        </w:rPr>
        <w:t>workers, and</w:t>
      </w:r>
      <w:proofErr w:type="gramEnd"/>
      <w:r w:rsidRPr="00401CEC">
        <w:rPr>
          <w:rFonts w:ascii="Arial" w:hAnsi="Arial" w:cs="Arial"/>
          <w:lang w:eastAsia="en-GB"/>
        </w:rPr>
        <w:t xml:space="preserve"> report any issues directly to them.</w:t>
      </w:r>
    </w:p>
    <w:p w14:paraId="52373E10" w14:textId="77777777" w:rsidR="00C06C2A" w:rsidRPr="00401CEC" w:rsidRDefault="00C06C2A" w:rsidP="00401CEC">
      <w:pPr>
        <w:numPr>
          <w:ilvl w:val="0"/>
          <w:numId w:val="35"/>
        </w:numPr>
        <w:autoSpaceDE w:val="0"/>
        <w:autoSpaceDN w:val="0"/>
        <w:adjustRightInd w:val="0"/>
        <w:ind w:left="426" w:right="-284" w:hanging="426"/>
        <w:jc w:val="both"/>
        <w:rPr>
          <w:rFonts w:ascii="Arial" w:hAnsi="Arial" w:cs="Arial"/>
        </w:rPr>
      </w:pPr>
      <w:r w:rsidRPr="00401CEC">
        <w:rPr>
          <w:rFonts w:ascii="Arial" w:hAnsi="Arial" w:cs="Arial"/>
        </w:rPr>
        <w:t>Identify, manage and mitigate potential risks to self and others by applying existing risk protocols and guidelines.</w:t>
      </w:r>
    </w:p>
    <w:p w14:paraId="67A4A12B" w14:textId="5533C076" w:rsidR="001F6359" w:rsidRPr="00401CEC" w:rsidRDefault="00C06C2A" w:rsidP="00401CEC">
      <w:pPr>
        <w:numPr>
          <w:ilvl w:val="0"/>
          <w:numId w:val="32"/>
        </w:numPr>
        <w:autoSpaceDE w:val="0"/>
        <w:autoSpaceDN w:val="0"/>
        <w:adjustRightInd w:val="0"/>
        <w:ind w:left="426" w:right="-284" w:hanging="426"/>
        <w:jc w:val="both"/>
        <w:rPr>
          <w:rFonts w:ascii="Arial" w:hAnsi="Arial" w:cs="Arial"/>
        </w:rPr>
      </w:pPr>
      <w:r w:rsidRPr="00401CEC">
        <w:rPr>
          <w:rFonts w:ascii="Arial" w:hAnsi="Arial" w:cs="Arial"/>
        </w:rPr>
        <w:t>To adhere to the All Wales Safegu</w:t>
      </w:r>
      <w:r w:rsidR="000A2EEA" w:rsidRPr="00401CEC">
        <w:rPr>
          <w:rFonts w:ascii="Arial" w:hAnsi="Arial" w:cs="Arial"/>
        </w:rPr>
        <w:t>a</w:t>
      </w:r>
      <w:r w:rsidRPr="00401CEC">
        <w:rPr>
          <w:rFonts w:ascii="Arial" w:hAnsi="Arial" w:cs="Arial"/>
        </w:rPr>
        <w:t>rding procedures</w:t>
      </w:r>
      <w:r w:rsidR="00AB6932" w:rsidRPr="00401CEC">
        <w:rPr>
          <w:rFonts w:ascii="Arial" w:hAnsi="Arial" w:cs="Arial"/>
        </w:rPr>
        <w:t>.</w:t>
      </w:r>
    </w:p>
    <w:p w14:paraId="537DCE7E" w14:textId="77777777" w:rsidR="00764D03" w:rsidRDefault="00764D03" w:rsidP="00401CEC">
      <w:pPr>
        <w:autoSpaceDE w:val="0"/>
        <w:autoSpaceDN w:val="0"/>
        <w:adjustRightInd w:val="0"/>
        <w:jc w:val="both"/>
        <w:rPr>
          <w:rFonts w:ascii="Arial" w:hAnsi="Arial" w:cs="Arial"/>
          <w:b/>
          <w:bCs/>
          <w:lang w:eastAsia="en-GB"/>
        </w:rPr>
      </w:pPr>
    </w:p>
    <w:p w14:paraId="354119B1" w14:textId="77777777" w:rsidR="00401CEC" w:rsidRPr="00401CEC" w:rsidRDefault="00401CEC" w:rsidP="00401CEC">
      <w:pPr>
        <w:autoSpaceDE w:val="0"/>
        <w:autoSpaceDN w:val="0"/>
        <w:adjustRightInd w:val="0"/>
        <w:jc w:val="both"/>
        <w:rPr>
          <w:rFonts w:ascii="Arial" w:hAnsi="Arial" w:cs="Arial"/>
          <w:b/>
          <w:bCs/>
          <w:lang w:eastAsia="en-GB"/>
        </w:rPr>
      </w:pPr>
    </w:p>
    <w:p w14:paraId="1C67A805" w14:textId="77777777" w:rsidR="00764D03" w:rsidRPr="00401CEC" w:rsidRDefault="00764D03" w:rsidP="00401CEC">
      <w:pPr>
        <w:autoSpaceDE w:val="0"/>
        <w:autoSpaceDN w:val="0"/>
        <w:adjustRightInd w:val="0"/>
        <w:jc w:val="both"/>
        <w:rPr>
          <w:rFonts w:ascii="Arial" w:hAnsi="Arial" w:cs="Arial"/>
          <w:b/>
          <w:bCs/>
          <w:lang w:eastAsia="en-GB"/>
        </w:rPr>
      </w:pPr>
      <w:r w:rsidRPr="00401CEC">
        <w:rPr>
          <w:rFonts w:ascii="Arial" w:hAnsi="Arial" w:cs="Arial"/>
          <w:b/>
          <w:bCs/>
          <w:lang w:eastAsia="en-GB"/>
        </w:rPr>
        <w:t>GENERAL DUTIES</w:t>
      </w:r>
    </w:p>
    <w:p w14:paraId="4FA57F0A" w14:textId="77777777" w:rsidR="00764D03" w:rsidRPr="00401CEC" w:rsidRDefault="00764D03" w:rsidP="00401CEC">
      <w:pPr>
        <w:autoSpaceDE w:val="0"/>
        <w:autoSpaceDN w:val="0"/>
        <w:adjustRightInd w:val="0"/>
        <w:jc w:val="both"/>
        <w:rPr>
          <w:rFonts w:ascii="Arial" w:hAnsi="Arial" w:cs="Arial"/>
          <w:b/>
          <w:bCs/>
          <w:lang w:eastAsia="en-GB"/>
        </w:rPr>
      </w:pPr>
    </w:p>
    <w:p w14:paraId="1B077774" w14:textId="77777777" w:rsidR="00764D03" w:rsidRPr="00401CEC" w:rsidRDefault="00764D03" w:rsidP="00401CEC">
      <w:pPr>
        <w:autoSpaceDE w:val="0"/>
        <w:autoSpaceDN w:val="0"/>
        <w:adjustRightInd w:val="0"/>
        <w:jc w:val="both"/>
        <w:rPr>
          <w:rFonts w:ascii="Arial" w:hAnsi="Arial" w:cs="Arial"/>
          <w:b/>
          <w:bCs/>
          <w:lang w:eastAsia="en-GB"/>
        </w:rPr>
      </w:pPr>
      <w:r w:rsidRPr="00401CEC">
        <w:rPr>
          <w:rFonts w:ascii="Arial" w:hAnsi="Arial" w:cs="Arial"/>
          <w:b/>
          <w:bCs/>
          <w:lang w:eastAsia="en-GB"/>
        </w:rPr>
        <w:t>Health and Safety</w:t>
      </w:r>
    </w:p>
    <w:p w14:paraId="087E684C" w14:textId="77777777" w:rsidR="00764D03" w:rsidRPr="00401CEC" w:rsidRDefault="00764D03" w:rsidP="00401CEC">
      <w:pPr>
        <w:jc w:val="both"/>
        <w:rPr>
          <w:rFonts w:ascii="Arial" w:hAnsi="Arial" w:cs="Arial"/>
        </w:rPr>
      </w:pPr>
      <w:r w:rsidRPr="00401CEC">
        <w:rPr>
          <w:rFonts w:ascii="Arial" w:hAnsi="Arial" w:cs="Arial"/>
        </w:rPr>
        <w:t xml:space="preserve">To fulfil the general and specific roles and responsibilities detailed in the </w:t>
      </w:r>
      <w:hyperlink r:id="rId12" w:history="1">
        <w:r w:rsidRPr="00401CEC">
          <w:rPr>
            <w:rStyle w:val="Hyperlink"/>
            <w:rFonts w:ascii="Arial" w:hAnsi="Arial" w:cs="Arial"/>
          </w:rPr>
          <w:t>Health and Safety Policy</w:t>
        </w:r>
      </w:hyperlink>
    </w:p>
    <w:p w14:paraId="7473E633" w14:textId="77777777" w:rsidR="00764D03" w:rsidRPr="00401CEC" w:rsidRDefault="00764D03" w:rsidP="00401CEC">
      <w:pPr>
        <w:ind w:left="720"/>
        <w:jc w:val="both"/>
        <w:rPr>
          <w:rFonts w:ascii="Arial" w:hAnsi="Arial" w:cs="Arial"/>
          <w:b/>
        </w:rPr>
      </w:pPr>
    </w:p>
    <w:p w14:paraId="1D533461" w14:textId="77777777" w:rsidR="00764D03" w:rsidRPr="00401CEC" w:rsidRDefault="00764D03" w:rsidP="00401CEC">
      <w:pPr>
        <w:autoSpaceDE w:val="0"/>
        <w:autoSpaceDN w:val="0"/>
        <w:adjustRightInd w:val="0"/>
        <w:jc w:val="both"/>
        <w:rPr>
          <w:rFonts w:ascii="Arial" w:hAnsi="Arial" w:cs="Arial"/>
          <w:b/>
          <w:lang w:eastAsia="en-GB"/>
        </w:rPr>
      </w:pPr>
      <w:r w:rsidRPr="00401CEC">
        <w:rPr>
          <w:rFonts w:ascii="Arial" w:hAnsi="Arial" w:cs="Arial"/>
          <w:b/>
          <w:lang w:eastAsia="en-GB"/>
        </w:rPr>
        <w:t>Equal Opportunities</w:t>
      </w:r>
    </w:p>
    <w:p w14:paraId="1C0D3ED6" w14:textId="77777777" w:rsidR="00764D03" w:rsidRPr="00401CEC" w:rsidRDefault="00764D03" w:rsidP="00401CEC">
      <w:pPr>
        <w:autoSpaceDE w:val="0"/>
        <w:autoSpaceDN w:val="0"/>
        <w:adjustRightInd w:val="0"/>
        <w:jc w:val="both"/>
        <w:rPr>
          <w:rFonts w:ascii="Arial" w:hAnsi="Arial" w:cs="Arial"/>
          <w:lang w:eastAsia="en-GB"/>
        </w:rPr>
      </w:pPr>
      <w:r w:rsidRPr="00401CEC">
        <w:rPr>
          <w:rFonts w:ascii="Arial" w:hAnsi="Arial" w:cs="Arial"/>
          <w:lang w:eastAsia="en-GB"/>
        </w:rPr>
        <w:t>To ensure that all activities are operated in accordance with Equal Opportunities legislation and best practice.</w:t>
      </w:r>
    </w:p>
    <w:p w14:paraId="43306A2A" w14:textId="77777777" w:rsidR="00764D03" w:rsidRPr="00401CEC" w:rsidRDefault="00764D03" w:rsidP="00401CEC">
      <w:pPr>
        <w:autoSpaceDE w:val="0"/>
        <w:autoSpaceDN w:val="0"/>
        <w:adjustRightInd w:val="0"/>
        <w:jc w:val="both"/>
        <w:rPr>
          <w:rFonts w:ascii="Arial" w:hAnsi="Arial" w:cs="Arial"/>
          <w:lang w:eastAsia="en-GB"/>
        </w:rPr>
      </w:pPr>
    </w:p>
    <w:p w14:paraId="33659F9B" w14:textId="77777777" w:rsidR="00764D03" w:rsidRPr="00401CEC" w:rsidRDefault="00764D03" w:rsidP="00401CEC">
      <w:pPr>
        <w:jc w:val="both"/>
        <w:rPr>
          <w:rFonts w:ascii="Arial" w:hAnsi="Arial" w:cs="Arial"/>
          <w:b/>
        </w:rPr>
      </w:pPr>
      <w:r w:rsidRPr="00401CEC">
        <w:rPr>
          <w:rFonts w:ascii="Arial" w:hAnsi="Arial" w:cs="Arial"/>
          <w:b/>
        </w:rPr>
        <w:t>Safeguarding</w:t>
      </w:r>
    </w:p>
    <w:p w14:paraId="5CA8C8AF" w14:textId="77777777" w:rsidR="00764D03" w:rsidRPr="00401CEC" w:rsidRDefault="00764D03" w:rsidP="00401CEC">
      <w:pPr>
        <w:jc w:val="both"/>
        <w:rPr>
          <w:rFonts w:ascii="Arial" w:hAnsi="Arial" w:cs="Arial"/>
        </w:rPr>
      </w:pPr>
      <w:r w:rsidRPr="00401CEC">
        <w:rPr>
          <w:rFonts w:ascii="Arial" w:hAnsi="Arial" w:cs="Arial"/>
        </w:rPr>
        <w:t>Protecting children, young people or adults at risk is a core responsibility of all employees.  Any concerns should be reported to the Adult Safeguarding and Quality Team or Children’s Safeguarding Assessment Team.</w:t>
      </w:r>
    </w:p>
    <w:p w14:paraId="5227D770" w14:textId="77777777" w:rsidR="00764D03" w:rsidRPr="00401CEC" w:rsidRDefault="00764D03" w:rsidP="00401CEC">
      <w:pPr>
        <w:autoSpaceDE w:val="0"/>
        <w:autoSpaceDN w:val="0"/>
        <w:adjustRightInd w:val="0"/>
        <w:jc w:val="both"/>
        <w:rPr>
          <w:rFonts w:ascii="Arial" w:hAnsi="Arial" w:cs="Arial"/>
          <w:lang w:eastAsia="en-GB"/>
        </w:rPr>
      </w:pPr>
    </w:p>
    <w:p w14:paraId="5D80B2CF" w14:textId="77777777" w:rsidR="00764D03" w:rsidRPr="00401CEC" w:rsidRDefault="00764D03" w:rsidP="00401CEC">
      <w:pPr>
        <w:autoSpaceDE w:val="0"/>
        <w:autoSpaceDN w:val="0"/>
        <w:adjustRightInd w:val="0"/>
        <w:jc w:val="both"/>
        <w:rPr>
          <w:rFonts w:ascii="Arial" w:hAnsi="Arial" w:cs="Arial"/>
          <w:b/>
          <w:bCs/>
          <w:lang w:eastAsia="en-GB"/>
        </w:rPr>
      </w:pPr>
      <w:r w:rsidRPr="00401CEC">
        <w:rPr>
          <w:rFonts w:ascii="Arial" w:hAnsi="Arial" w:cs="Arial"/>
          <w:b/>
          <w:bCs/>
          <w:lang w:eastAsia="en-GB"/>
        </w:rPr>
        <w:t>Review and Right to Vary</w:t>
      </w:r>
    </w:p>
    <w:p w14:paraId="2D58A836" w14:textId="77777777" w:rsidR="00764D03" w:rsidRDefault="00764D03" w:rsidP="00401CEC">
      <w:pPr>
        <w:autoSpaceDE w:val="0"/>
        <w:autoSpaceDN w:val="0"/>
        <w:adjustRightInd w:val="0"/>
        <w:jc w:val="both"/>
        <w:rPr>
          <w:rFonts w:ascii="Arial" w:hAnsi="Arial" w:cs="Arial"/>
          <w:lang w:eastAsia="en-GB"/>
        </w:rPr>
      </w:pPr>
      <w:r w:rsidRPr="00401CEC">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0EABB168" w14:textId="77777777" w:rsidR="00401CEC" w:rsidRPr="00401CEC" w:rsidRDefault="00401CEC" w:rsidP="00401CEC">
      <w:pPr>
        <w:autoSpaceDE w:val="0"/>
        <w:autoSpaceDN w:val="0"/>
        <w:adjustRightInd w:val="0"/>
        <w:jc w:val="both"/>
        <w:rPr>
          <w:rFonts w:ascii="Arial" w:hAnsi="Arial" w:cs="Arial"/>
          <w:lang w:eastAsia="en-GB"/>
        </w:rPr>
      </w:pPr>
    </w:p>
    <w:p w14:paraId="70669A3D" w14:textId="742FBF3D" w:rsidR="00764D03" w:rsidRPr="00401CEC" w:rsidRDefault="007718A1" w:rsidP="00401CEC">
      <w:pPr>
        <w:pStyle w:val="Heading2"/>
        <w:spacing w:before="0" w:after="0"/>
        <w:jc w:val="both"/>
        <w:rPr>
          <w:i w:val="0"/>
          <w:caps/>
          <w:sz w:val="24"/>
          <w:szCs w:val="24"/>
        </w:rPr>
      </w:pPr>
      <w:r w:rsidRPr="00401CEC">
        <w:rPr>
          <w:i w:val="0"/>
          <w:sz w:val="24"/>
          <w:szCs w:val="24"/>
        </w:rPr>
        <w:t>Criminal Records Check</w:t>
      </w:r>
    </w:p>
    <w:p w14:paraId="2B380D26" w14:textId="1EF48E22" w:rsidR="00764D03" w:rsidRPr="00401CEC" w:rsidRDefault="00764D03" w:rsidP="00401CEC">
      <w:pPr>
        <w:ind w:right="-45"/>
        <w:jc w:val="both"/>
        <w:rPr>
          <w:rFonts w:ascii="Arial" w:hAnsi="Arial" w:cs="Arial"/>
        </w:rPr>
      </w:pPr>
      <w:r w:rsidRPr="00401CEC">
        <w:rPr>
          <w:rFonts w:ascii="Arial" w:hAnsi="Arial" w:cs="Arial"/>
        </w:rPr>
        <w:t>This post requires a criminal records check through the Disclosure &amp; Barring Service (DBS)</w:t>
      </w:r>
      <w:r w:rsidR="007718A1" w:rsidRPr="00401CEC">
        <w:rPr>
          <w:rFonts w:ascii="Arial" w:hAnsi="Arial" w:cs="Arial"/>
        </w:rPr>
        <w:t>.</w:t>
      </w:r>
    </w:p>
    <w:p w14:paraId="205D2F5E" w14:textId="77777777" w:rsidR="00764D03" w:rsidRPr="00401CEC" w:rsidRDefault="00764D03" w:rsidP="00764D03">
      <w:pPr>
        <w:rPr>
          <w:rFonts w:ascii="Arial" w:hAnsi="Arial" w:cs="Arial"/>
        </w:rPr>
      </w:pPr>
    </w:p>
    <w:p w14:paraId="31EEE458" w14:textId="77777777" w:rsidR="00764D03" w:rsidRPr="00401CEC" w:rsidRDefault="00764D03" w:rsidP="00764D03">
      <w:pPr>
        <w:rPr>
          <w:rFonts w:ascii="Arial" w:hAnsi="Arial" w:cs="Arial"/>
        </w:rPr>
      </w:pPr>
    </w:p>
    <w:p w14:paraId="34BACA7A" w14:textId="77777777" w:rsidR="00764D03" w:rsidRPr="00401CEC" w:rsidRDefault="00764D03" w:rsidP="00764D03">
      <w:pPr>
        <w:rPr>
          <w:rFonts w:ascii="Arial" w:hAnsi="Arial" w:cs="Arial"/>
        </w:rPr>
      </w:pPr>
    </w:p>
    <w:p w14:paraId="7CF6813C" w14:textId="3AA8C295" w:rsidR="00764D03" w:rsidRPr="00401CEC" w:rsidRDefault="00521EA4" w:rsidP="00764D03">
      <w:pPr>
        <w:pStyle w:val="Heading1"/>
        <w:spacing w:after="120"/>
        <w:jc w:val="center"/>
        <w:rPr>
          <w:rFonts w:cs="Arial"/>
          <w:sz w:val="28"/>
        </w:rPr>
      </w:pPr>
      <w:r w:rsidRPr="00401CEC">
        <w:rPr>
          <w:rFonts w:cs="Arial"/>
          <w:szCs w:val="32"/>
        </w:rPr>
        <w:br w:type="page"/>
      </w:r>
      <w:r w:rsidR="00764D03" w:rsidRPr="00401CEC">
        <w:rPr>
          <w:rFonts w:cs="Arial"/>
          <w:szCs w:val="32"/>
        </w:rPr>
        <w:lastRenderedPageBreak/>
        <w:t>Person Specification</w:t>
      </w:r>
    </w:p>
    <w:p w14:paraId="21E6BD26" w14:textId="16EBA132" w:rsidR="00521EA4" w:rsidRPr="00401CEC" w:rsidRDefault="0038277B" w:rsidP="00401CEC">
      <w:pPr>
        <w:pStyle w:val="Heading3"/>
        <w:jc w:val="center"/>
        <w:rPr>
          <w:sz w:val="28"/>
          <w:szCs w:val="28"/>
        </w:rPr>
      </w:pPr>
      <w:r w:rsidRPr="00401CEC">
        <w:rPr>
          <w:sz w:val="28"/>
          <w:szCs w:val="28"/>
        </w:rPr>
        <w:t>Community Support Worker</w:t>
      </w:r>
    </w:p>
    <w:p w14:paraId="53A8D7CA" w14:textId="3604A2B8" w:rsidR="00521EA4" w:rsidRPr="00401CEC" w:rsidRDefault="00764D03" w:rsidP="00764D03">
      <w:pPr>
        <w:jc w:val="center"/>
        <w:rPr>
          <w:rFonts w:ascii="Arial" w:hAnsi="Arial" w:cs="Arial"/>
        </w:rPr>
      </w:pPr>
      <w:r w:rsidRPr="00401CEC">
        <w:rPr>
          <w:rFonts w:ascii="Arial" w:hAnsi="Arial" w:cs="Arial"/>
        </w:rPr>
        <w:t>The following attributes represent the range of skills, abilities and experiences etc relevant to this position.  Applicants are expected to meet the attributes that have been identified as essential</w:t>
      </w:r>
      <w:r w:rsidR="00521EA4" w:rsidRPr="00401CEC">
        <w:rPr>
          <w:rFonts w:ascii="Arial" w:hAnsi="Arial" w:cs="Arial"/>
        </w:rPr>
        <w:t>.</w:t>
      </w:r>
    </w:p>
    <w:tbl>
      <w:tblPr>
        <w:tblStyle w:val="TableGrid"/>
        <w:tblpPr w:leftFromText="180" w:rightFromText="180" w:vertAnchor="text" w:horzAnchor="margin" w:tblpXSpec="center" w:tblpY="434"/>
        <w:tblW w:w="10828" w:type="dxa"/>
        <w:tblLayout w:type="fixed"/>
        <w:tblLook w:val="04A0" w:firstRow="1" w:lastRow="0" w:firstColumn="1" w:lastColumn="0" w:noHBand="0" w:noVBand="1"/>
        <w:tblCaption w:val="Person Specification"/>
        <w:tblDescription w:val="Qualifications, Education and Training, Knowldge &amp; Experience and Skills and Personal Qualities."/>
      </w:tblPr>
      <w:tblGrid>
        <w:gridCol w:w="1871"/>
        <w:gridCol w:w="5102"/>
        <w:gridCol w:w="1304"/>
        <w:gridCol w:w="2551"/>
      </w:tblGrid>
      <w:tr w:rsidR="00521EA4" w:rsidRPr="00401CEC" w14:paraId="2917DA18" w14:textId="77777777" w:rsidTr="00401CEC">
        <w:trPr>
          <w:cantSplit/>
          <w:trHeight w:val="811"/>
          <w:tblHeader/>
        </w:trPr>
        <w:tc>
          <w:tcPr>
            <w:tcW w:w="1871" w:type="dxa"/>
            <w:tcBorders>
              <w:top w:val="double" w:sz="4" w:space="0" w:color="auto"/>
              <w:left w:val="double" w:sz="4" w:space="0" w:color="auto"/>
              <w:bottom w:val="double" w:sz="4" w:space="0" w:color="auto"/>
              <w:right w:val="double" w:sz="4" w:space="0" w:color="auto"/>
            </w:tcBorders>
            <w:vAlign w:val="center"/>
          </w:tcPr>
          <w:p w14:paraId="4053F240" w14:textId="77777777" w:rsidR="00521EA4" w:rsidRPr="00401CEC" w:rsidRDefault="00521EA4" w:rsidP="0083765F">
            <w:pPr>
              <w:jc w:val="center"/>
              <w:rPr>
                <w:rFonts w:ascii="Arial" w:hAnsi="Arial" w:cs="Arial"/>
                <w:b/>
              </w:rPr>
            </w:pPr>
            <w:r w:rsidRPr="00401CEC">
              <w:rPr>
                <w:rFonts w:ascii="Arial" w:hAnsi="Arial" w:cs="Arial"/>
                <w:b/>
              </w:rPr>
              <w:t>Attributes</w:t>
            </w:r>
          </w:p>
        </w:tc>
        <w:tc>
          <w:tcPr>
            <w:tcW w:w="5102" w:type="dxa"/>
            <w:tcBorders>
              <w:top w:val="double" w:sz="4" w:space="0" w:color="auto"/>
              <w:left w:val="double" w:sz="4" w:space="0" w:color="auto"/>
              <w:bottom w:val="double" w:sz="4" w:space="0" w:color="auto"/>
              <w:right w:val="double" w:sz="4" w:space="0" w:color="auto"/>
            </w:tcBorders>
            <w:vAlign w:val="center"/>
          </w:tcPr>
          <w:p w14:paraId="6F8154DE" w14:textId="77777777" w:rsidR="00521EA4" w:rsidRPr="00401CEC" w:rsidRDefault="00521EA4" w:rsidP="0083765F">
            <w:pPr>
              <w:jc w:val="center"/>
              <w:rPr>
                <w:rFonts w:ascii="Arial" w:hAnsi="Arial" w:cs="Arial"/>
                <w:b/>
              </w:rPr>
            </w:pPr>
            <w:r w:rsidRPr="00401CEC">
              <w:rPr>
                <w:rFonts w:ascii="Arial" w:hAnsi="Arial" w:cs="Arial"/>
                <w:b/>
              </w:rPr>
              <w:t>Requirements</w:t>
            </w:r>
          </w:p>
        </w:tc>
        <w:tc>
          <w:tcPr>
            <w:tcW w:w="1304" w:type="dxa"/>
            <w:tcBorders>
              <w:top w:val="double" w:sz="4" w:space="0" w:color="auto"/>
              <w:left w:val="double" w:sz="4" w:space="0" w:color="auto"/>
              <w:bottom w:val="double" w:sz="4" w:space="0" w:color="auto"/>
              <w:right w:val="double" w:sz="4" w:space="0" w:color="auto"/>
            </w:tcBorders>
            <w:vAlign w:val="center"/>
          </w:tcPr>
          <w:p w14:paraId="4FA1BDC3" w14:textId="77777777" w:rsidR="00521EA4" w:rsidRPr="00401CEC" w:rsidRDefault="00521EA4" w:rsidP="0083765F">
            <w:pPr>
              <w:jc w:val="center"/>
              <w:rPr>
                <w:rFonts w:ascii="Arial" w:hAnsi="Arial" w:cs="Arial"/>
                <w:b/>
              </w:rPr>
            </w:pPr>
            <w:r w:rsidRPr="00401CEC">
              <w:rPr>
                <w:rFonts w:ascii="Arial" w:hAnsi="Arial" w:cs="Arial"/>
                <w:b/>
              </w:rPr>
              <w:t>Essential</w:t>
            </w:r>
          </w:p>
        </w:tc>
        <w:tc>
          <w:tcPr>
            <w:tcW w:w="2551" w:type="dxa"/>
            <w:tcBorders>
              <w:top w:val="double" w:sz="4" w:space="0" w:color="auto"/>
              <w:left w:val="double" w:sz="4" w:space="0" w:color="auto"/>
              <w:bottom w:val="double" w:sz="4" w:space="0" w:color="auto"/>
              <w:right w:val="double" w:sz="4" w:space="0" w:color="auto"/>
            </w:tcBorders>
            <w:vAlign w:val="center"/>
          </w:tcPr>
          <w:p w14:paraId="0AF9B816" w14:textId="738A1C7A" w:rsidR="00521EA4" w:rsidRPr="00401CEC" w:rsidRDefault="00521EA4" w:rsidP="0083765F">
            <w:pPr>
              <w:jc w:val="center"/>
              <w:rPr>
                <w:rFonts w:ascii="Arial" w:hAnsi="Arial" w:cs="Arial"/>
                <w:b/>
              </w:rPr>
            </w:pPr>
            <w:r w:rsidRPr="00401CEC">
              <w:rPr>
                <w:rFonts w:ascii="Arial" w:hAnsi="Arial" w:cs="Arial"/>
                <w:b/>
              </w:rPr>
              <w:t>Method of Evaluation/Testing</w:t>
            </w:r>
          </w:p>
        </w:tc>
      </w:tr>
      <w:tr w:rsidR="00521EA4" w:rsidRPr="00401CEC" w14:paraId="28145A57" w14:textId="77777777" w:rsidTr="00401CEC">
        <w:trPr>
          <w:cantSplit/>
          <w:trHeight w:val="20"/>
        </w:trPr>
        <w:tc>
          <w:tcPr>
            <w:tcW w:w="1871" w:type="dxa"/>
            <w:tcBorders>
              <w:top w:val="double" w:sz="4" w:space="0" w:color="auto"/>
              <w:bottom w:val="single" w:sz="4" w:space="0" w:color="auto"/>
            </w:tcBorders>
          </w:tcPr>
          <w:p w14:paraId="131683BE" w14:textId="77777777" w:rsidR="00521EA4" w:rsidRPr="00401CEC" w:rsidRDefault="00521EA4" w:rsidP="00401CEC">
            <w:pPr>
              <w:rPr>
                <w:rFonts w:ascii="Arial" w:hAnsi="Arial" w:cs="Arial"/>
                <w:b/>
              </w:rPr>
            </w:pPr>
            <w:r w:rsidRPr="00401CEC">
              <w:rPr>
                <w:rFonts w:ascii="Arial" w:hAnsi="Arial" w:cs="Arial"/>
                <w:b/>
              </w:rPr>
              <w:t>Qualifications, Education &amp; Training</w:t>
            </w:r>
          </w:p>
          <w:p w14:paraId="61C8CC44" w14:textId="77777777" w:rsidR="00521EA4" w:rsidRPr="00401CEC" w:rsidRDefault="00521EA4" w:rsidP="00401CEC">
            <w:pPr>
              <w:rPr>
                <w:rFonts w:ascii="Arial" w:hAnsi="Arial" w:cs="Arial"/>
                <w:b/>
              </w:rPr>
            </w:pPr>
          </w:p>
          <w:p w14:paraId="6F51280A" w14:textId="77777777" w:rsidR="00521EA4" w:rsidRPr="00401CEC" w:rsidRDefault="00521EA4" w:rsidP="00401CEC">
            <w:pPr>
              <w:rPr>
                <w:rFonts w:ascii="Arial" w:hAnsi="Arial" w:cs="Arial"/>
              </w:rPr>
            </w:pPr>
          </w:p>
        </w:tc>
        <w:tc>
          <w:tcPr>
            <w:tcW w:w="5102" w:type="dxa"/>
            <w:tcBorders>
              <w:top w:val="double" w:sz="4" w:space="0" w:color="auto"/>
              <w:bottom w:val="single" w:sz="4" w:space="0" w:color="auto"/>
            </w:tcBorders>
          </w:tcPr>
          <w:p w14:paraId="1779F196" w14:textId="20652F59" w:rsidR="00521EA4" w:rsidRPr="00401CEC" w:rsidRDefault="007718A1" w:rsidP="00401CEC">
            <w:pPr>
              <w:pStyle w:val="ListParagraph"/>
              <w:numPr>
                <w:ilvl w:val="0"/>
                <w:numId w:val="33"/>
              </w:numPr>
              <w:contextualSpacing/>
              <w:rPr>
                <w:rFonts w:ascii="Arial" w:hAnsi="Arial" w:cs="Arial"/>
                <w:lang w:eastAsia="en-GB"/>
              </w:rPr>
            </w:pPr>
            <w:r w:rsidRPr="00401CEC">
              <w:rPr>
                <w:rFonts w:ascii="Arial" w:hAnsi="Arial" w:cs="Arial"/>
              </w:rPr>
              <w:t>Educated to either Level 3 Diploma in Health and Social Care (Adults) Wales and Northern Ireland OR Level 3 Diploma in Health and Social Care (Children and Young People) Wales and Northern Ireland, or relevant predecessor qualification, or willing to attain the qualification.</w:t>
            </w:r>
          </w:p>
        </w:tc>
        <w:tc>
          <w:tcPr>
            <w:tcW w:w="1304" w:type="dxa"/>
            <w:tcBorders>
              <w:top w:val="double" w:sz="4" w:space="0" w:color="auto"/>
              <w:bottom w:val="single" w:sz="4" w:space="0" w:color="auto"/>
            </w:tcBorders>
          </w:tcPr>
          <w:p w14:paraId="3C35B4F9" w14:textId="77777777" w:rsidR="00521EA4" w:rsidRPr="00401CEC" w:rsidRDefault="00521EA4" w:rsidP="00401CEC">
            <w:pPr>
              <w:jc w:val="center"/>
              <w:rPr>
                <w:rFonts w:ascii="Arial" w:hAnsi="Arial" w:cs="Arial"/>
              </w:rPr>
            </w:pPr>
            <w:r w:rsidRPr="00401CEC">
              <w:rPr>
                <w:rFonts w:ascii="Arial" w:hAnsi="Arial" w:cs="Arial"/>
              </w:rPr>
              <w:t>Yes</w:t>
            </w:r>
          </w:p>
        </w:tc>
        <w:tc>
          <w:tcPr>
            <w:tcW w:w="2551" w:type="dxa"/>
            <w:tcBorders>
              <w:top w:val="double" w:sz="4" w:space="0" w:color="auto"/>
              <w:bottom w:val="single" w:sz="4" w:space="0" w:color="auto"/>
            </w:tcBorders>
          </w:tcPr>
          <w:p w14:paraId="736C981C" w14:textId="77777777" w:rsidR="00521EA4" w:rsidRPr="00401CEC" w:rsidRDefault="00521EA4" w:rsidP="00401CEC">
            <w:pPr>
              <w:rPr>
                <w:rFonts w:ascii="Arial" w:hAnsi="Arial" w:cs="Arial"/>
              </w:rPr>
            </w:pPr>
            <w:r w:rsidRPr="00401CEC">
              <w:rPr>
                <w:rFonts w:ascii="Arial" w:hAnsi="Arial" w:cs="Arial"/>
              </w:rPr>
              <w:t xml:space="preserve">Production of original Qualification Certificates and application form. </w:t>
            </w:r>
          </w:p>
        </w:tc>
      </w:tr>
      <w:tr w:rsidR="00521EA4" w:rsidRPr="00401CEC" w14:paraId="24C8B938" w14:textId="77777777" w:rsidTr="00401CEC">
        <w:trPr>
          <w:cantSplit/>
          <w:trHeight w:val="20"/>
        </w:trPr>
        <w:tc>
          <w:tcPr>
            <w:tcW w:w="1871" w:type="dxa"/>
            <w:tcBorders>
              <w:top w:val="single" w:sz="4" w:space="0" w:color="auto"/>
              <w:left w:val="single" w:sz="4" w:space="0" w:color="auto"/>
              <w:bottom w:val="nil"/>
              <w:right w:val="single" w:sz="4" w:space="0" w:color="auto"/>
            </w:tcBorders>
          </w:tcPr>
          <w:p w14:paraId="2FDA924C" w14:textId="77777777" w:rsidR="00521EA4" w:rsidRPr="00401CEC" w:rsidRDefault="00521EA4" w:rsidP="00401CEC">
            <w:pPr>
              <w:rPr>
                <w:rFonts w:ascii="Arial" w:hAnsi="Arial" w:cs="Arial"/>
                <w:b/>
              </w:rPr>
            </w:pPr>
            <w:r w:rsidRPr="00401CEC">
              <w:rPr>
                <w:rFonts w:ascii="Arial" w:hAnsi="Arial" w:cs="Arial"/>
                <w:b/>
              </w:rPr>
              <w:t>Knowledge &amp; Experience</w:t>
            </w:r>
          </w:p>
        </w:tc>
        <w:tc>
          <w:tcPr>
            <w:tcW w:w="5102" w:type="dxa"/>
            <w:tcBorders>
              <w:top w:val="single" w:sz="4" w:space="0" w:color="auto"/>
              <w:left w:val="single" w:sz="4" w:space="0" w:color="auto"/>
              <w:bottom w:val="nil"/>
              <w:right w:val="single" w:sz="4" w:space="0" w:color="auto"/>
            </w:tcBorders>
          </w:tcPr>
          <w:p w14:paraId="6F2B4D84" w14:textId="77777777" w:rsidR="00521EA4" w:rsidRPr="00401CEC" w:rsidRDefault="00521EA4" w:rsidP="00401CEC">
            <w:pPr>
              <w:numPr>
                <w:ilvl w:val="0"/>
                <w:numId w:val="13"/>
              </w:numPr>
              <w:ind w:left="357"/>
              <w:rPr>
                <w:rFonts w:ascii="Arial" w:hAnsi="Arial" w:cs="Arial"/>
              </w:rPr>
            </w:pPr>
            <w:r w:rsidRPr="00401CEC">
              <w:rPr>
                <w:rFonts w:ascii="Arial" w:hAnsi="Arial" w:cs="Arial"/>
              </w:rPr>
              <w:t xml:space="preserve">Experience of providing direct interventions and </w:t>
            </w:r>
            <w:proofErr w:type="gramStart"/>
            <w:r w:rsidRPr="00401CEC">
              <w:rPr>
                <w:rFonts w:ascii="Arial" w:hAnsi="Arial" w:cs="Arial"/>
              </w:rPr>
              <w:t>support  to</w:t>
            </w:r>
            <w:proofErr w:type="gramEnd"/>
            <w:r w:rsidRPr="00401CEC">
              <w:rPr>
                <w:rFonts w:ascii="Arial" w:hAnsi="Arial" w:cs="Arial"/>
              </w:rPr>
              <w:t xml:space="preserve"> people with mental health needs and/or those presenting with Substance Misuse issues.</w:t>
            </w:r>
          </w:p>
        </w:tc>
        <w:tc>
          <w:tcPr>
            <w:tcW w:w="1304" w:type="dxa"/>
            <w:tcBorders>
              <w:top w:val="single" w:sz="4" w:space="0" w:color="auto"/>
              <w:left w:val="single" w:sz="4" w:space="0" w:color="auto"/>
              <w:bottom w:val="nil"/>
              <w:right w:val="single" w:sz="4" w:space="0" w:color="auto"/>
            </w:tcBorders>
          </w:tcPr>
          <w:p w14:paraId="6B49ADF9" w14:textId="77777777" w:rsidR="00521EA4" w:rsidRPr="00401CEC" w:rsidRDefault="00521EA4" w:rsidP="00401CEC">
            <w:pPr>
              <w:jc w:val="center"/>
              <w:rPr>
                <w:rFonts w:ascii="Arial" w:hAnsi="Arial" w:cs="Arial"/>
              </w:rPr>
            </w:pPr>
            <w:r w:rsidRPr="00401CEC">
              <w:rPr>
                <w:rFonts w:ascii="Arial" w:hAnsi="Arial" w:cs="Arial"/>
              </w:rPr>
              <w:t>Yes</w:t>
            </w:r>
          </w:p>
        </w:tc>
        <w:tc>
          <w:tcPr>
            <w:tcW w:w="2551" w:type="dxa"/>
            <w:tcBorders>
              <w:top w:val="single" w:sz="4" w:space="0" w:color="auto"/>
              <w:left w:val="single" w:sz="4" w:space="0" w:color="auto"/>
              <w:bottom w:val="nil"/>
              <w:right w:val="single" w:sz="4" w:space="0" w:color="auto"/>
            </w:tcBorders>
          </w:tcPr>
          <w:p w14:paraId="04A40E64" w14:textId="77777777" w:rsidR="00521EA4" w:rsidRPr="00401CEC" w:rsidRDefault="00521EA4" w:rsidP="00401CEC">
            <w:pPr>
              <w:tabs>
                <w:tab w:val="left" w:pos="388"/>
                <w:tab w:val="left" w:pos="530"/>
              </w:tabs>
              <w:rPr>
                <w:rFonts w:ascii="Arial" w:hAnsi="Arial" w:cs="Arial"/>
              </w:rPr>
            </w:pPr>
            <w:r w:rsidRPr="00401CEC">
              <w:rPr>
                <w:rFonts w:ascii="Arial" w:hAnsi="Arial" w:cs="Arial"/>
              </w:rPr>
              <w:t>Interview, application form, and selection process.</w:t>
            </w:r>
          </w:p>
        </w:tc>
      </w:tr>
      <w:tr w:rsidR="00521EA4" w:rsidRPr="00401CEC" w14:paraId="19667483" w14:textId="77777777" w:rsidTr="00401CEC">
        <w:trPr>
          <w:cantSplit/>
          <w:trHeight w:val="20"/>
        </w:trPr>
        <w:tc>
          <w:tcPr>
            <w:tcW w:w="1871" w:type="dxa"/>
            <w:tcBorders>
              <w:top w:val="nil"/>
              <w:left w:val="single" w:sz="4" w:space="0" w:color="auto"/>
              <w:bottom w:val="nil"/>
              <w:right w:val="single" w:sz="4" w:space="0" w:color="auto"/>
            </w:tcBorders>
          </w:tcPr>
          <w:p w14:paraId="4376573C" w14:textId="77777777" w:rsidR="00521EA4" w:rsidRPr="00401CEC" w:rsidRDefault="00521EA4" w:rsidP="00401CEC">
            <w:pPr>
              <w:rPr>
                <w:rFonts w:ascii="Arial" w:hAnsi="Arial" w:cs="Arial"/>
                <w:b/>
              </w:rPr>
            </w:pPr>
          </w:p>
        </w:tc>
        <w:tc>
          <w:tcPr>
            <w:tcW w:w="5102" w:type="dxa"/>
            <w:tcBorders>
              <w:top w:val="nil"/>
              <w:left w:val="single" w:sz="4" w:space="0" w:color="auto"/>
              <w:bottom w:val="nil"/>
              <w:right w:val="single" w:sz="4" w:space="0" w:color="auto"/>
            </w:tcBorders>
          </w:tcPr>
          <w:p w14:paraId="2DFD73FC" w14:textId="77777777" w:rsidR="00521EA4" w:rsidRPr="00401CEC" w:rsidRDefault="00521EA4" w:rsidP="00401CEC">
            <w:pPr>
              <w:numPr>
                <w:ilvl w:val="0"/>
                <w:numId w:val="13"/>
              </w:numPr>
              <w:ind w:left="357"/>
              <w:rPr>
                <w:rFonts w:ascii="Arial" w:hAnsi="Arial" w:cs="Arial"/>
              </w:rPr>
            </w:pPr>
            <w:r w:rsidRPr="00401CEC">
              <w:rPr>
                <w:rFonts w:ascii="Arial" w:hAnsi="Arial" w:cs="Arial"/>
              </w:rPr>
              <w:t>A good understanding of mental health issues and substance Misuse.</w:t>
            </w:r>
          </w:p>
        </w:tc>
        <w:tc>
          <w:tcPr>
            <w:tcW w:w="1304" w:type="dxa"/>
            <w:tcBorders>
              <w:top w:val="nil"/>
              <w:left w:val="single" w:sz="4" w:space="0" w:color="auto"/>
              <w:bottom w:val="nil"/>
              <w:right w:val="single" w:sz="4" w:space="0" w:color="auto"/>
            </w:tcBorders>
          </w:tcPr>
          <w:p w14:paraId="6F57668E" w14:textId="77777777" w:rsidR="00521EA4" w:rsidRPr="00401CEC" w:rsidRDefault="00521EA4" w:rsidP="00401CEC">
            <w:pPr>
              <w:jc w:val="center"/>
              <w:rPr>
                <w:rFonts w:ascii="Arial" w:hAnsi="Arial" w:cs="Arial"/>
              </w:rPr>
            </w:pPr>
            <w:r w:rsidRPr="00401CEC">
              <w:rPr>
                <w:rFonts w:ascii="Arial" w:hAnsi="Arial" w:cs="Arial"/>
              </w:rPr>
              <w:t>Yes</w:t>
            </w:r>
          </w:p>
        </w:tc>
        <w:tc>
          <w:tcPr>
            <w:tcW w:w="2551" w:type="dxa"/>
            <w:tcBorders>
              <w:top w:val="nil"/>
              <w:left w:val="single" w:sz="4" w:space="0" w:color="auto"/>
              <w:bottom w:val="nil"/>
              <w:right w:val="single" w:sz="4" w:space="0" w:color="auto"/>
            </w:tcBorders>
          </w:tcPr>
          <w:p w14:paraId="070657E4" w14:textId="77777777" w:rsidR="00521EA4" w:rsidRPr="00401CEC" w:rsidRDefault="00521EA4" w:rsidP="00401CEC">
            <w:pPr>
              <w:tabs>
                <w:tab w:val="left" w:pos="388"/>
                <w:tab w:val="left" w:pos="530"/>
              </w:tabs>
              <w:rPr>
                <w:rFonts w:ascii="Arial" w:hAnsi="Arial" w:cs="Arial"/>
              </w:rPr>
            </w:pPr>
          </w:p>
        </w:tc>
      </w:tr>
      <w:tr w:rsidR="00521EA4" w:rsidRPr="00401CEC" w14:paraId="49C2D034" w14:textId="77777777" w:rsidTr="00401CEC">
        <w:trPr>
          <w:cantSplit/>
          <w:trHeight w:val="20"/>
        </w:trPr>
        <w:tc>
          <w:tcPr>
            <w:tcW w:w="1871" w:type="dxa"/>
            <w:tcBorders>
              <w:top w:val="nil"/>
              <w:left w:val="single" w:sz="4" w:space="0" w:color="auto"/>
              <w:bottom w:val="nil"/>
              <w:right w:val="single" w:sz="4" w:space="0" w:color="auto"/>
            </w:tcBorders>
          </w:tcPr>
          <w:p w14:paraId="0A907F4A" w14:textId="77777777" w:rsidR="00521EA4" w:rsidRPr="00401CEC" w:rsidRDefault="00521EA4" w:rsidP="00401CEC">
            <w:pPr>
              <w:rPr>
                <w:rFonts w:ascii="Arial" w:hAnsi="Arial" w:cs="Arial"/>
                <w:b/>
              </w:rPr>
            </w:pPr>
          </w:p>
        </w:tc>
        <w:tc>
          <w:tcPr>
            <w:tcW w:w="5102" w:type="dxa"/>
            <w:tcBorders>
              <w:top w:val="nil"/>
              <w:left w:val="single" w:sz="4" w:space="0" w:color="auto"/>
              <w:bottom w:val="nil"/>
              <w:right w:val="single" w:sz="4" w:space="0" w:color="auto"/>
            </w:tcBorders>
          </w:tcPr>
          <w:p w14:paraId="646FE81D" w14:textId="748C1548" w:rsidR="00521EA4" w:rsidRPr="00401CEC" w:rsidRDefault="00C06C2A" w:rsidP="00401CEC">
            <w:pPr>
              <w:numPr>
                <w:ilvl w:val="0"/>
                <w:numId w:val="13"/>
              </w:numPr>
              <w:tabs>
                <w:tab w:val="clear" w:pos="360"/>
                <w:tab w:val="left" w:pos="2760"/>
              </w:tabs>
              <w:ind w:left="311" w:hanging="311"/>
              <w:rPr>
                <w:rFonts w:ascii="Arial" w:hAnsi="Arial" w:cs="Arial"/>
              </w:rPr>
            </w:pPr>
            <w:r w:rsidRPr="00401CEC">
              <w:rPr>
                <w:rFonts w:ascii="Arial" w:hAnsi="Arial" w:cs="Arial"/>
              </w:rPr>
              <w:t>Understanding of social care issues, as identified in the Social Service &amp; Wellbeing (Wales) Act 2014 and the Mental Health (Wales) Measure 2010</w:t>
            </w:r>
            <w:r w:rsidR="00521EA4" w:rsidRPr="00401CEC">
              <w:rPr>
                <w:rFonts w:ascii="Arial" w:hAnsi="Arial" w:cs="Arial"/>
              </w:rPr>
              <w:t>.</w:t>
            </w:r>
          </w:p>
        </w:tc>
        <w:tc>
          <w:tcPr>
            <w:tcW w:w="1304" w:type="dxa"/>
            <w:tcBorders>
              <w:top w:val="nil"/>
              <w:left w:val="single" w:sz="4" w:space="0" w:color="auto"/>
              <w:bottom w:val="nil"/>
              <w:right w:val="single" w:sz="4" w:space="0" w:color="auto"/>
            </w:tcBorders>
          </w:tcPr>
          <w:p w14:paraId="34287D26" w14:textId="77777777" w:rsidR="00521EA4" w:rsidRPr="00401CEC" w:rsidRDefault="00521EA4" w:rsidP="00401CEC">
            <w:pPr>
              <w:jc w:val="center"/>
              <w:rPr>
                <w:rFonts w:ascii="Arial" w:hAnsi="Arial" w:cs="Arial"/>
              </w:rPr>
            </w:pPr>
            <w:r w:rsidRPr="00401CEC">
              <w:rPr>
                <w:rFonts w:ascii="Arial" w:hAnsi="Arial" w:cs="Arial"/>
              </w:rPr>
              <w:t>Yes</w:t>
            </w:r>
          </w:p>
        </w:tc>
        <w:tc>
          <w:tcPr>
            <w:tcW w:w="2551" w:type="dxa"/>
            <w:tcBorders>
              <w:top w:val="nil"/>
              <w:left w:val="single" w:sz="4" w:space="0" w:color="auto"/>
              <w:bottom w:val="nil"/>
              <w:right w:val="single" w:sz="4" w:space="0" w:color="auto"/>
            </w:tcBorders>
          </w:tcPr>
          <w:p w14:paraId="1055E1C4" w14:textId="77777777" w:rsidR="00521EA4" w:rsidRPr="00401CEC" w:rsidRDefault="00521EA4" w:rsidP="00401CEC">
            <w:pPr>
              <w:tabs>
                <w:tab w:val="left" w:pos="388"/>
                <w:tab w:val="left" w:pos="530"/>
              </w:tabs>
              <w:rPr>
                <w:rFonts w:ascii="Arial" w:hAnsi="Arial" w:cs="Arial"/>
              </w:rPr>
            </w:pPr>
          </w:p>
        </w:tc>
      </w:tr>
      <w:tr w:rsidR="00521EA4" w:rsidRPr="00401CEC" w14:paraId="084CB54F" w14:textId="77777777" w:rsidTr="00401CEC">
        <w:trPr>
          <w:cantSplit/>
          <w:trHeight w:val="20"/>
        </w:trPr>
        <w:tc>
          <w:tcPr>
            <w:tcW w:w="1871" w:type="dxa"/>
            <w:tcBorders>
              <w:top w:val="nil"/>
              <w:left w:val="single" w:sz="4" w:space="0" w:color="auto"/>
              <w:bottom w:val="single" w:sz="4" w:space="0" w:color="auto"/>
              <w:right w:val="single" w:sz="4" w:space="0" w:color="auto"/>
            </w:tcBorders>
          </w:tcPr>
          <w:p w14:paraId="51BA36FA" w14:textId="77777777" w:rsidR="00521EA4" w:rsidRPr="00401CEC" w:rsidRDefault="00521EA4" w:rsidP="00401CEC">
            <w:pPr>
              <w:rPr>
                <w:rFonts w:ascii="Arial" w:hAnsi="Arial" w:cs="Arial"/>
                <w:b/>
              </w:rPr>
            </w:pPr>
          </w:p>
        </w:tc>
        <w:tc>
          <w:tcPr>
            <w:tcW w:w="5102" w:type="dxa"/>
            <w:tcBorders>
              <w:top w:val="nil"/>
              <w:left w:val="single" w:sz="4" w:space="0" w:color="auto"/>
              <w:bottom w:val="single" w:sz="4" w:space="0" w:color="auto"/>
              <w:right w:val="single" w:sz="4" w:space="0" w:color="auto"/>
            </w:tcBorders>
          </w:tcPr>
          <w:p w14:paraId="6FDBF7B9" w14:textId="77777777" w:rsidR="00521EA4" w:rsidRPr="00401CEC" w:rsidRDefault="00521EA4" w:rsidP="00401CEC">
            <w:pPr>
              <w:numPr>
                <w:ilvl w:val="0"/>
                <w:numId w:val="13"/>
              </w:numPr>
              <w:tabs>
                <w:tab w:val="clear" w:pos="360"/>
                <w:tab w:val="left" w:pos="2760"/>
              </w:tabs>
              <w:ind w:left="311" w:hanging="311"/>
              <w:rPr>
                <w:rFonts w:ascii="Arial" w:hAnsi="Arial" w:cs="Arial"/>
              </w:rPr>
            </w:pPr>
            <w:r w:rsidRPr="00401CEC">
              <w:rPr>
                <w:rFonts w:ascii="Arial" w:hAnsi="Arial" w:cs="Arial"/>
              </w:rPr>
              <w:t xml:space="preserve">Knowledge and understanding of the support mechanisms that </w:t>
            </w:r>
            <w:proofErr w:type="gramStart"/>
            <w:r w:rsidRPr="00401CEC">
              <w:rPr>
                <w:rFonts w:ascii="Arial" w:hAnsi="Arial" w:cs="Arial"/>
              </w:rPr>
              <w:t>provide assistance to</w:t>
            </w:r>
            <w:proofErr w:type="gramEnd"/>
            <w:r w:rsidRPr="00401CEC">
              <w:rPr>
                <w:rFonts w:ascii="Arial" w:hAnsi="Arial" w:cs="Arial"/>
              </w:rPr>
              <w:t xml:space="preserve"> individuals with mental health issues and/or those presenting with substance misuse. </w:t>
            </w:r>
          </w:p>
        </w:tc>
        <w:tc>
          <w:tcPr>
            <w:tcW w:w="1304" w:type="dxa"/>
            <w:tcBorders>
              <w:top w:val="nil"/>
              <w:left w:val="single" w:sz="4" w:space="0" w:color="auto"/>
              <w:bottom w:val="single" w:sz="4" w:space="0" w:color="auto"/>
              <w:right w:val="single" w:sz="4" w:space="0" w:color="auto"/>
            </w:tcBorders>
          </w:tcPr>
          <w:p w14:paraId="64BB6B6B" w14:textId="77777777" w:rsidR="00521EA4" w:rsidRPr="00401CEC" w:rsidRDefault="00521EA4" w:rsidP="00401CEC">
            <w:pPr>
              <w:jc w:val="center"/>
              <w:rPr>
                <w:rFonts w:ascii="Arial" w:hAnsi="Arial" w:cs="Arial"/>
              </w:rPr>
            </w:pPr>
            <w:r w:rsidRPr="00401CEC">
              <w:rPr>
                <w:rFonts w:ascii="Arial" w:hAnsi="Arial" w:cs="Arial"/>
              </w:rPr>
              <w:t>Yes</w:t>
            </w:r>
          </w:p>
        </w:tc>
        <w:tc>
          <w:tcPr>
            <w:tcW w:w="2551" w:type="dxa"/>
            <w:tcBorders>
              <w:top w:val="nil"/>
              <w:left w:val="single" w:sz="4" w:space="0" w:color="auto"/>
              <w:bottom w:val="single" w:sz="4" w:space="0" w:color="auto"/>
              <w:right w:val="single" w:sz="4" w:space="0" w:color="auto"/>
            </w:tcBorders>
          </w:tcPr>
          <w:p w14:paraId="0514C16A" w14:textId="77777777" w:rsidR="00521EA4" w:rsidRPr="00401CEC" w:rsidRDefault="00521EA4" w:rsidP="00401CEC">
            <w:pPr>
              <w:tabs>
                <w:tab w:val="left" w:pos="388"/>
                <w:tab w:val="left" w:pos="530"/>
              </w:tabs>
              <w:jc w:val="center"/>
              <w:rPr>
                <w:rFonts w:ascii="Arial" w:hAnsi="Arial" w:cs="Arial"/>
              </w:rPr>
            </w:pPr>
          </w:p>
        </w:tc>
      </w:tr>
      <w:tr w:rsidR="00C06C2A" w:rsidRPr="00401CEC" w14:paraId="4AEB4AB3" w14:textId="77777777" w:rsidTr="00401CEC">
        <w:trPr>
          <w:cantSplit/>
          <w:trHeight w:val="20"/>
        </w:trPr>
        <w:tc>
          <w:tcPr>
            <w:tcW w:w="1871" w:type="dxa"/>
            <w:tcBorders>
              <w:top w:val="single" w:sz="4" w:space="0" w:color="auto"/>
              <w:left w:val="single" w:sz="4" w:space="0" w:color="auto"/>
              <w:bottom w:val="nil"/>
              <w:right w:val="single" w:sz="4" w:space="0" w:color="auto"/>
            </w:tcBorders>
          </w:tcPr>
          <w:p w14:paraId="01D45B37" w14:textId="31B80BB0" w:rsidR="00C06C2A" w:rsidRPr="00401CEC" w:rsidRDefault="00C06C2A" w:rsidP="00401CEC">
            <w:pPr>
              <w:rPr>
                <w:rFonts w:ascii="Arial" w:hAnsi="Arial" w:cs="Arial"/>
                <w:b/>
              </w:rPr>
            </w:pPr>
            <w:r w:rsidRPr="00401CEC">
              <w:rPr>
                <w:rFonts w:ascii="Arial" w:hAnsi="Arial" w:cs="Arial"/>
                <w:b/>
              </w:rPr>
              <w:t xml:space="preserve">Skills &amp; Personal Qualities </w:t>
            </w:r>
          </w:p>
        </w:tc>
        <w:tc>
          <w:tcPr>
            <w:tcW w:w="5102" w:type="dxa"/>
            <w:tcBorders>
              <w:top w:val="single" w:sz="4" w:space="0" w:color="auto"/>
              <w:left w:val="single" w:sz="4" w:space="0" w:color="auto"/>
              <w:bottom w:val="nil"/>
              <w:right w:val="single" w:sz="4" w:space="0" w:color="auto"/>
            </w:tcBorders>
          </w:tcPr>
          <w:p w14:paraId="4ABBF358" w14:textId="564DB238" w:rsidR="00C06C2A" w:rsidRPr="00401CEC" w:rsidRDefault="00C06C2A" w:rsidP="00401CEC">
            <w:pPr>
              <w:numPr>
                <w:ilvl w:val="0"/>
                <w:numId w:val="13"/>
              </w:numPr>
              <w:ind w:left="357"/>
              <w:rPr>
                <w:rFonts w:ascii="Arial" w:hAnsi="Arial" w:cs="Arial"/>
              </w:rPr>
            </w:pPr>
            <w:r w:rsidRPr="00401CEC">
              <w:rPr>
                <w:rFonts w:ascii="Arial" w:hAnsi="Arial" w:cs="Arial"/>
              </w:rPr>
              <w:t>Ability to form constructive working relationships with colleagues, service users &amp; their families.</w:t>
            </w:r>
          </w:p>
        </w:tc>
        <w:tc>
          <w:tcPr>
            <w:tcW w:w="1304" w:type="dxa"/>
            <w:tcBorders>
              <w:top w:val="single" w:sz="4" w:space="0" w:color="auto"/>
              <w:left w:val="single" w:sz="4" w:space="0" w:color="auto"/>
              <w:bottom w:val="nil"/>
              <w:right w:val="single" w:sz="4" w:space="0" w:color="auto"/>
            </w:tcBorders>
          </w:tcPr>
          <w:p w14:paraId="6362AD00" w14:textId="77777777" w:rsidR="00C06C2A" w:rsidRPr="00401CEC" w:rsidRDefault="00C06C2A" w:rsidP="00401CEC">
            <w:pPr>
              <w:jc w:val="center"/>
              <w:rPr>
                <w:rFonts w:ascii="Arial" w:hAnsi="Arial" w:cs="Arial"/>
              </w:rPr>
            </w:pPr>
            <w:r w:rsidRPr="00401CEC">
              <w:rPr>
                <w:rFonts w:ascii="Arial" w:hAnsi="Arial" w:cs="Arial"/>
              </w:rPr>
              <w:t>Yes</w:t>
            </w:r>
          </w:p>
          <w:p w14:paraId="4C8B706A" w14:textId="77777777" w:rsidR="00C06C2A" w:rsidRPr="00401CEC" w:rsidRDefault="00C06C2A" w:rsidP="00401CEC">
            <w:pPr>
              <w:jc w:val="center"/>
              <w:rPr>
                <w:rFonts w:ascii="Arial" w:hAnsi="Arial" w:cs="Arial"/>
              </w:rPr>
            </w:pPr>
          </w:p>
          <w:p w14:paraId="277350D0" w14:textId="54A22468" w:rsidR="00C06C2A" w:rsidRPr="00401CEC" w:rsidRDefault="00C06C2A" w:rsidP="00401CEC">
            <w:pPr>
              <w:jc w:val="center"/>
              <w:rPr>
                <w:rFonts w:ascii="Arial" w:hAnsi="Arial" w:cs="Arial"/>
              </w:rPr>
            </w:pPr>
          </w:p>
        </w:tc>
        <w:tc>
          <w:tcPr>
            <w:tcW w:w="2551" w:type="dxa"/>
            <w:tcBorders>
              <w:top w:val="single" w:sz="4" w:space="0" w:color="auto"/>
              <w:left w:val="single" w:sz="4" w:space="0" w:color="auto"/>
              <w:bottom w:val="nil"/>
              <w:right w:val="single" w:sz="4" w:space="0" w:color="auto"/>
            </w:tcBorders>
          </w:tcPr>
          <w:p w14:paraId="0DEFFDE1" w14:textId="7CA52CA2" w:rsidR="00C06C2A" w:rsidRPr="00401CEC" w:rsidRDefault="00C06C2A" w:rsidP="00401CEC">
            <w:pPr>
              <w:tabs>
                <w:tab w:val="left" w:pos="388"/>
                <w:tab w:val="left" w:pos="530"/>
              </w:tabs>
              <w:rPr>
                <w:rFonts w:ascii="Arial" w:hAnsi="Arial" w:cs="Arial"/>
              </w:rPr>
            </w:pPr>
            <w:r w:rsidRPr="00401CEC">
              <w:rPr>
                <w:rFonts w:ascii="Arial" w:hAnsi="Arial" w:cs="Arial"/>
              </w:rPr>
              <w:t>Interview, application form, and selection process.</w:t>
            </w:r>
          </w:p>
        </w:tc>
      </w:tr>
      <w:tr w:rsidR="00401CEC" w:rsidRPr="00401CEC" w14:paraId="4D969BC4" w14:textId="77777777" w:rsidTr="00401CEC">
        <w:trPr>
          <w:cantSplit/>
          <w:trHeight w:val="20"/>
        </w:trPr>
        <w:tc>
          <w:tcPr>
            <w:tcW w:w="1871" w:type="dxa"/>
            <w:tcBorders>
              <w:top w:val="nil"/>
              <w:left w:val="single" w:sz="4" w:space="0" w:color="auto"/>
              <w:bottom w:val="nil"/>
              <w:right w:val="single" w:sz="4" w:space="0" w:color="auto"/>
            </w:tcBorders>
          </w:tcPr>
          <w:p w14:paraId="4C502D12" w14:textId="77777777" w:rsidR="00401CEC" w:rsidRPr="00401CEC" w:rsidRDefault="00401CEC" w:rsidP="00401CEC">
            <w:pPr>
              <w:rPr>
                <w:rFonts w:ascii="Arial" w:hAnsi="Arial" w:cs="Arial"/>
                <w:b/>
              </w:rPr>
            </w:pPr>
          </w:p>
        </w:tc>
        <w:tc>
          <w:tcPr>
            <w:tcW w:w="5102" w:type="dxa"/>
            <w:tcBorders>
              <w:top w:val="nil"/>
              <w:left w:val="single" w:sz="4" w:space="0" w:color="auto"/>
              <w:bottom w:val="nil"/>
              <w:right w:val="single" w:sz="4" w:space="0" w:color="auto"/>
            </w:tcBorders>
          </w:tcPr>
          <w:p w14:paraId="3ADDF02B" w14:textId="2C474606" w:rsidR="00401CEC" w:rsidRPr="00401CEC" w:rsidRDefault="00401CEC" w:rsidP="00401CEC">
            <w:pPr>
              <w:numPr>
                <w:ilvl w:val="0"/>
                <w:numId w:val="13"/>
              </w:numPr>
              <w:rPr>
                <w:rFonts w:ascii="Arial" w:hAnsi="Arial" w:cs="Arial"/>
              </w:rPr>
            </w:pPr>
            <w:proofErr w:type="gramStart"/>
            <w:r w:rsidRPr="00401CEC">
              <w:rPr>
                <w:rFonts w:ascii="Arial" w:hAnsi="Arial" w:cs="Arial"/>
              </w:rPr>
              <w:t>Have an understanding of</w:t>
            </w:r>
            <w:proofErr w:type="gramEnd"/>
            <w:r w:rsidRPr="00401CEC">
              <w:rPr>
                <w:rFonts w:ascii="Arial" w:hAnsi="Arial" w:cs="Arial"/>
              </w:rPr>
              <w:t xml:space="preserve"> the needs of individuals and their families who use have mental issues and/or use substances.</w:t>
            </w:r>
          </w:p>
        </w:tc>
        <w:tc>
          <w:tcPr>
            <w:tcW w:w="1304" w:type="dxa"/>
            <w:tcBorders>
              <w:top w:val="nil"/>
              <w:left w:val="single" w:sz="4" w:space="0" w:color="auto"/>
              <w:bottom w:val="nil"/>
              <w:right w:val="single" w:sz="4" w:space="0" w:color="auto"/>
            </w:tcBorders>
          </w:tcPr>
          <w:p w14:paraId="6F537949" w14:textId="1A51F148" w:rsidR="00401CEC" w:rsidRPr="00401CEC" w:rsidRDefault="00401CEC" w:rsidP="00401CEC">
            <w:pPr>
              <w:jc w:val="center"/>
              <w:rPr>
                <w:rFonts w:ascii="Arial" w:hAnsi="Arial" w:cs="Arial"/>
              </w:rPr>
            </w:pPr>
            <w:r w:rsidRPr="00401CEC">
              <w:rPr>
                <w:rFonts w:ascii="Arial" w:hAnsi="Arial" w:cs="Arial"/>
              </w:rPr>
              <w:t>Yes</w:t>
            </w:r>
          </w:p>
        </w:tc>
        <w:tc>
          <w:tcPr>
            <w:tcW w:w="2551" w:type="dxa"/>
            <w:tcBorders>
              <w:top w:val="nil"/>
              <w:left w:val="single" w:sz="4" w:space="0" w:color="auto"/>
              <w:bottom w:val="nil"/>
              <w:right w:val="single" w:sz="4" w:space="0" w:color="auto"/>
            </w:tcBorders>
          </w:tcPr>
          <w:p w14:paraId="7060D349" w14:textId="77777777" w:rsidR="00401CEC" w:rsidRPr="00401CEC" w:rsidRDefault="00401CEC" w:rsidP="00401CEC">
            <w:pPr>
              <w:tabs>
                <w:tab w:val="left" w:pos="388"/>
                <w:tab w:val="left" w:pos="530"/>
              </w:tabs>
              <w:rPr>
                <w:rFonts w:ascii="Arial" w:hAnsi="Arial" w:cs="Arial"/>
              </w:rPr>
            </w:pPr>
          </w:p>
        </w:tc>
      </w:tr>
      <w:tr w:rsidR="00C06C2A" w:rsidRPr="00401CEC" w14:paraId="54B81ECE" w14:textId="77777777" w:rsidTr="00401CEC">
        <w:trPr>
          <w:cantSplit/>
          <w:trHeight w:val="20"/>
        </w:trPr>
        <w:tc>
          <w:tcPr>
            <w:tcW w:w="1871" w:type="dxa"/>
            <w:tcBorders>
              <w:top w:val="nil"/>
              <w:left w:val="single" w:sz="4" w:space="0" w:color="auto"/>
              <w:bottom w:val="nil"/>
              <w:right w:val="single" w:sz="4" w:space="0" w:color="auto"/>
            </w:tcBorders>
          </w:tcPr>
          <w:p w14:paraId="3F9D8414" w14:textId="48767119" w:rsidR="00C06C2A" w:rsidRPr="00401CEC" w:rsidRDefault="00C06C2A" w:rsidP="00401CEC">
            <w:pPr>
              <w:rPr>
                <w:rFonts w:ascii="Arial" w:hAnsi="Arial" w:cs="Arial"/>
                <w:b/>
              </w:rPr>
            </w:pPr>
          </w:p>
        </w:tc>
        <w:tc>
          <w:tcPr>
            <w:tcW w:w="5102" w:type="dxa"/>
            <w:tcBorders>
              <w:top w:val="nil"/>
              <w:left w:val="single" w:sz="4" w:space="0" w:color="auto"/>
              <w:bottom w:val="nil"/>
              <w:right w:val="single" w:sz="4" w:space="0" w:color="auto"/>
            </w:tcBorders>
          </w:tcPr>
          <w:p w14:paraId="001E431F" w14:textId="77777777" w:rsidR="00C06C2A" w:rsidRPr="00401CEC" w:rsidRDefault="00C06C2A" w:rsidP="00401CEC">
            <w:pPr>
              <w:numPr>
                <w:ilvl w:val="0"/>
                <w:numId w:val="13"/>
              </w:numPr>
              <w:rPr>
                <w:rFonts w:ascii="Arial" w:hAnsi="Arial" w:cs="Arial"/>
              </w:rPr>
            </w:pPr>
            <w:r w:rsidRPr="00401CEC">
              <w:rPr>
                <w:rFonts w:ascii="Arial" w:hAnsi="Arial" w:cs="Arial"/>
              </w:rPr>
              <w:t>Ability to communicate clearly and effectively (both orally and in writing).</w:t>
            </w:r>
          </w:p>
          <w:p w14:paraId="18E0BEF2" w14:textId="28DA6203" w:rsidR="00C06C2A" w:rsidRPr="00401CEC" w:rsidRDefault="00C06C2A" w:rsidP="00401CEC">
            <w:pPr>
              <w:numPr>
                <w:ilvl w:val="0"/>
                <w:numId w:val="13"/>
              </w:numPr>
              <w:rPr>
                <w:rFonts w:ascii="Arial" w:hAnsi="Arial" w:cs="Arial"/>
              </w:rPr>
            </w:pPr>
            <w:r w:rsidRPr="00401CEC">
              <w:rPr>
                <w:rFonts w:ascii="Arial" w:hAnsi="Arial" w:cs="Arial"/>
              </w:rPr>
              <w:t>To work to the Code of Professional Practice for Social Care.</w:t>
            </w:r>
          </w:p>
        </w:tc>
        <w:tc>
          <w:tcPr>
            <w:tcW w:w="1304" w:type="dxa"/>
            <w:tcBorders>
              <w:top w:val="nil"/>
              <w:left w:val="single" w:sz="4" w:space="0" w:color="auto"/>
              <w:bottom w:val="nil"/>
              <w:right w:val="single" w:sz="4" w:space="0" w:color="auto"/>
            </w:tcBorders>
          </w:tcPr>
          <w:p w14:paraId="70AB5619" w14:textId="77777777" w:rsidR="00C06C2A" w:rsidRPr="00401CEC" w:rsidRDefault="00C06C2A" w:rsidP="00401CEC">
            <w:pPr>
              <w:jc w:val="center"/>
              <w:rPr>
                <w:rFonts w:ascii="Arial" w:hAnsi="Arial" w:cs="Arial"/>
              </w:rPr>
            </w:pPr>
            <w:r w:rsidRPr="00401CEC">
              <w:rPr>
                <w:rFonts w:ascii="Arial" w:hAnsi="Arial" w:cs="Arial"/>
              </w:rPr>
              <w:t>Yes</w:t>
            </w:r>
          </w:p>
          <w:p w14:paraId="0BD0A82A" w14:textId="77777777" w:rsidR="00C06C2A" w:rsidRPr="00401CEC" w:rsidRDefault="00C06C2A" w:rsidP="00401CEC">
            <w:pPr>
              <w:jc w:val="center"/>
              <w:rPr>
                <w:rFonts w:ascii="Arial" w:hAnsi="Arial" w:cs="Arial"/>
              </w:rPr>
            </w:pPr>
          </w:p>
          <w:p w14:paraId="710904A7" w14:textId="77777777" w:rsidR="00C06C2A" w:rsidRPr="00401CEC" w:rsidRDefault="00C06C2A" w:rsidP="00401CEC">
            <w:pPr>
              <w:jc w:val="center"/>
              <w:rPr>
                <w:rFonts w:ascii="Arial" w:hAnsi="Arial" w:cs="Arial"/>
              </w:rPr>
            </w:pPr>
          </w:p>
          <w:p w14:paraId="010A0EED" w14:textId="6F62123A" w:rsidR="00C06C2A" w:rsidRPr="00401CEC" w:rsidRDefault="00C06C2A" w:rsidP="00401CEC">
            <w:pPr>
              <w:jc w:val="center"/>
              <w:rPr>
                <w:rFonts w:ascii="Arial" w:hAnsi="Arial" w:cs="Arial"/>
              </w:rPr>
            </w:pPr>
            <w:r w:rsidRPr="00401CEC">
              <w:rPr>
                <w:rFonts w:ascii="Arial" w:hAnsi="Arial" w:cs="Arial"/>
              </w:rPr>
              <w:t>Yes</w:t>
            </w:r>
          </w:p>
        </w:tc>
        <w:tc>
          <w:tcPr>
            <w:tcW w:w="2551" w:type="dxa"/>
            <w:tcBorders>
              <w:top w:val="nil"/>
              <w:left w:val="single" w:sz="4" w:space="0" w:color="auto"/>
              <w:bottom w:val="nil"/>
              <w:right w:val="single" w:sz="4" w:space="0" w:color="auto"/>
            </w:tcBorders>
          </w:tcPr>
          <w:p w14:paraId="79EB58BC" w14:textId="663E909B" w:rsidR="00C06C2A" w:rsidRPr="00401CEC" w:rsidRDefault="00C06C2A" w:rsidP="00401CEC">
            <w:pPr>
              <w:tabs>
                <w:tab w:val="left" w:pos="388"/>
                <w:tab w:val="left" w:pos="530"/>
              </w:tabs>
              <w:rPr>
                <w:rFonts w:ascii="Arial" w:hAnsi="Arial" w:cs="Arial"/>
              </w:rPr>
            </w:pPr>
          </w:p>
        </w:tc>
      </w:tr>
      <w:tr w:rsidR="00C06C2A" w:rsidRPr="00401CEC" w14:paraId="5AAA48CF" w14:textId="77777777" w:rsidTr="00401CEC">
        <w:trPr>
          <w:cantSplit/>
          <w:trHeight w:val="20"/>
        </w:trPr>
        <w:tc>
          <w:tcPr>
            <w:tcW w:w="1871" w:type="dxa"/>
            <w:tcBorders>
              <w:top w:val="nil"/>
              <w:left w:val="single" w:sz="4" w:space="0" w:color="auto"/>
              <w:bottom w:val="nil"/>
              <w:right w:val="single" w:sz="4" w:space="0" w:color="auto"/>
            </w:tcBorders>
          </w:tcPr>
          <w:p w14:paraId="3682A99E" w14:textId="77777777" w:rsidR="00C06C2A" w:rsidRPr="00401CEC" w:rsidRDefault="00C06C2A" w:rsidP="00401CEC">
            <w:pPr>
              <w:rPr>
                <w:rFonts w:ascii="Arial" w:hAnsi="Arial" w:cs="Arial"/>
              </w:rPr>
            </w:pPr>
          </w:p>
        </w:tc>
        <w:tc>
          <w:tcPr>
            <w:tcW w:w="5102" w:type="dxa"/>
            <w:tcBorders>
              <w:top w:val="nil"/>
              <w:left w:val="single" w:sz="4" w:space="0" w:color="auto"/>
              <w:bottom w:val="nil"/>
              <w:right w:val="single" w:sz="4" w:space="0" w:color="auto"/>
            </w:tcBorders>
          </w:tcPr>
          <w:p w14:paraId="4DB1D1A3" w14:textId="77777777" w:rsidR="00C06C2A" w:rsidRPr="00401CEC" w:rsidRDefault="00C06C2A" w:rsidP="00401CEC">
            <w:pPr>
              <w:numPr>
                <w:ilvl w:val="0"/>
                <w:numId w:val="13"/>
              </w:numPr>
              <w:ind w:left="357"/>
              <w:rPr>
                <w:rFonts w:ascii="Arial" w:hAnsi="Arial" w:cs="Arial"/>
              </w:rPr>
            </w:pPr>
            <w:r w:rsidRPr="00401CEC">
              <w:rPr>
                <w:rFonts w:ascii="Arial" w:hAnsi="Arial" w:cs="Arial"/>
              </w:rPr>
              <w:t>Ability to demonstrate good organisational skills.</w:t>
            </w:r>
          </w:p>
        </w:tc>
        <w:tc>
          <w:tcPr>
            <w:tcW w:w="1304" w:type="dxa"/>
            <w:tcBorders>
              <w:top w:val="nil"/>
              <w:left w:val="single" w:sz="4" w:space="0" w:color="auto"/>
              <w:bottom w:val="nil"/>
              <w:right w:val="single" w:sz="4" w:space="0" w:color="auto"/>
            </w:tcBorders>
          </w:tcPr>
          <w:p w14:paraId="39C43FBE" w14:textId="77777777" w:rsidR="00C06C2A" w:rsidRPr="00401CEC" w:rsidRDefault="00C06C2A" w:rsidP="00401CEC">
            <w:pPr>
              <w:jc w:val="center"/>
              <w:rPr>
                <w:rFonts w:ascii="Arial" w:hAnsi="Arial" w:cs="Arial"/>
              </w:rPr>
            </w:pPr>
          </w:p>
        </w:tc>
        <w:tc>
          <w:tcPr>
            <w:tcW w:w="2551" w:type="dxa"/>
            <w:tcBorders>
              <w:top w:val="nil"/>
              <w:left w:val="single" w:sz="4" w:space="0" w:color="auto"/>
              <w:bottom w:val="nil"/>
              <w:right w:val="single" w:sz="4" w:space="0" w:color="auto"/>
            </w:tcBorders>
          </w:tcPr>
          <w:p w14:paraId="38CE3A95" w14:textId="77777777" w:rsidR="00C06C2A" w:rsidRPr="00401CEC" w:rsidRDefault="00C06C2A" w:rsidP="00401CEC">
            <w:pPr>
              <w:tabs>
                <w:tab w:val="left" w:pos="388"/>
                <w:tab w:val="left" w:pos="530"/>
              </w:tabs>
              <w:rPr>
                <w:rFonts w:ascii="Arial" w:hAnsi="Arial" w:cs="Arial"/>
              </w:rPr>
            </w:pPr>
          </w:p>
        </w:tc>
      </w:tr>
      <w:tr w:rsidR="00C06C2A" w:rsidRPr="00401CEC" w14:paraId="71D839A2" w14:textId="77777777" w:rsidTr="00401CEC">
        <w:trPr>
          <w:cantSplit/>
          <w:trHeight w:val="20"/>
        </w:trPr>
        <w:tc>
          <w:tcPr>
            <w:tcW w:w="1871" w:type="dxa"/>
            <w:tcBorders>
              <w:top w:val="nil"/>
              <w:left w:val="single" w:sz="4" w:space="0" w:color="auto"/>
              <w:bottom w:val="nil"/>
              <w:right w:val="single" w:sz="4" w:space="0" w:color="auto"/>
            </w:tcBorders>
          </w:tcPr>
          <w:p w14:paraId="51B80F81" w14:textId="77777777" w:rsidR="00C06C2A" w:rsidRPr="00401CEC" w:rsidRDefault="00C06C2A" w:rsidP="00401CEC">
            <w:pPr>
              <w:rPr>
                <w:rFonts w:ascii="Arial" w:hAnsi="Arial" w:cs="Arial"/>
              </w:rPr>
            </w:pPr>
          </w:p>
        </w:tc>
        <w:tc>
          <w:tcPr>
            <w:tcW w:w="5102" w:type="dxa"/>
            <w:tcBorders>
              <w:top w:val="nil"/>
              <w:left w:val="single" w:sz="4" w:space="0" w:color="auto"/>
              <w:bottom w:val="nil"/>
              <w:right w:val="single" w:sz="4" w:space="0" w:color="auto"/>
            </w:tcBorders>
          </w:tcPr>
          <w:p w14:paraId="7C0F335E" w14:textId="149A0208" w:rsidR="00C06C2A" w:rsidRPr="00401CEC" w:rsidRDefault="00C06C2A" w:rsidP="00401CEC">
            <w:pPr>
              <w:numPr>
                <w:ilvl w:val="0"/>
                <w:numId w:val="13"/>
              </w:numPr>
              <w:rPr>
                <w:rFonts w:ascii="Arial" w:hAnsi="Arial" w:cs="Arial"/>
              </w:rPr>
            </w:pPr>
            <w:r w:rsidRPr="00401CEC">
              <w:rPr>
                <w:rFonts w:ascii="Arial" w:hAnsi="Arial" w:cs="Arial"/>
              </w:rPr>
              <w:t>Good IT skills and the ability to use Microsoft Office (Word, Excel, Outlook).</w:t>
            </w:r>
          </w:p>
        </w:tc>
        <w:tc>
          <w:tcPr>
            <w:tcW w:w="1304" w:type="dxa"/>
            <w:tcBorders>
              <w:top w:val="nil"/>
              <w:left w:val="single" w:sz="4" w:space="0" w:color="auto"/>
              <w:bottom w:val="nil"/>
              <w:right w:val="single" w:sz="4" w:space="0" w:color="auto"/>
            </w:tcBorders>
          </w:tcPr>
          <w:p w14:paraId="6E3295B5" w14:textId="77777777" w:rsidR="00C06C2A" w:rsidRPr="00401CEC" w:rsidRDefault="00C06C2A" w:rsidP="00401CEC">
            <w:pPr>
              <w:jc w:val="center"/>
              <w:rPr>
                <w:rFonts w:ascii="Arial" w:hAnsi="Arial" w:cs="Arial"/>
              </w:rPr>
            </w:pPr>
            <w:r w:rsidRPr="00401CEC">
              <w:rPr>
                <w:rFonts w:ascii="Arial" w:hAnsi="Arial" w:cs="Arial"/>
              </w:rPr>
              <w:t>Yes</w:t>
            </w:r>
          </w:p>
        </w:tc>
        <w:tc>
          <w:tcPr>
            <w:tcW w:w="2551" w:type="dxa"/>
            <w:tcBorders>
              <w:top w:val="nil"/>
              <w:left w:val="single" w:sz="4" w:space="0" w:color="auto"/>
              <w:bottom w:val="nil"/>
              <w:right w:val="single" w:sz="4" w:space="0" w:color="auto"/>
            </w:tcBorders>
          </w:tcPr>
          <w:p w14:paraId="25A624A3" w14:textId="77777777" w:rsidR="00C06C2A" w:rsidRPr="00401CEC" w:rsidRDefault="00C06C2A" w:rsidP="00401CEC">
            <w:pPr>
              <w:tabs>
                <w:tab w:val="left" w:pos="388"/>
                <w:tab w:val="left" w:pos="530"/>
              </w:tabs>
              <w:rPr>
                <w:rFonts w:ascii="Arial" w:hAnsi="Arial" w:cs="Arial"/>
              </w:rPr>
            </w:pPr>
          </w:p>
        </w:tc>
      </w:tr>
      <w:tr w:rsidR="00C06C2A" w:rsidRPr="00401CEC" w14:paraId="74E1F8B1" w14:textId="77777777" w:rsidTr="00401CEC">
        <w:trPr>
          <w:cantSplit/>
          <w:trHeight w:val="20"/>
        </w:trPr>
        <w:tc>
          <w:tcPr>
            <w:tcW w:w="1871" w:type="dxa"/>
            <w:tcBorders>
              <w:top w:val="nil"/>
              <w:left w:val="single" w:sz="4" w:space="0" w:color="auto"/>
              <w:bottom w:val="nil"/>
              <w:right w:val="single" w:sz="4" w:space="0" w:color="auto"/>
            </w:tcBorders>
          </w:tcPr>
          <w:p w14:paraId="0F27F371" w14:textId="02DDA613" w:rsidR="00C06C2A" w:rsidRPr="00401CEC" w:rsidRDefault="00401CEC" w:rsidP="00401CEC">
            <w:pPr>
              <w:rPr>
                <w:rFonts w:ascii="Arial" w:hAnsi="Arial" w:cs="Arial"/>
                <w:b/>
              </w:rPr>
            </w:pPr>
            <w:r w:rsidRPr="00401CEC">
              <w:rPr>
                <w:rFonts w:ascii="Arial" w:hAnsi="Arial" w:cs="Arial"/>
                <w:b/>
              </w:rPr>
              <w:lastRenderedPageBreak/>
              <w:t>Skills &amp; Personal Qualities (continued)</w:t>
            </w:r>
          </w:p>
        </w:tc>
        <w:tc>
          <w:tcPr>
            <w:tcW w:w="5102" w:type="dxa"/>
            <w:tcBorders>
              <w:top w:val="nil"/>
              <w:left w:val="single" w:sz="4" w:space="0" w:color="auto"/>
              <w:bottom w:val="nil"/>
              <w:right w:val="single" w:sz="4" w:space="0" w:color="auto"/>
            </w:tcBorders>
          </w:tcPr>
          <w:p w14:paraId="31B70F1B" w14:textId="77777777" w:rsidR="00C06C2A" w:rsidRPr="00401CEC" w:rsidRDefault="00C06C2A" w:rsidP="00401CEC">
            <w:pPr>
              <w:numPr>
                <w:ilvl w:val="0"/>
                <w:numId w:val="13"/>
              </w:numPr>
              <w:ind w:left="357"/>
              <w:rPr>
                <w:rFonts w:ascii="Arial" w:hAnsi="Arial" w:cs="Arial"/>
                <w:lang w:eastAsia="en-GB"/>
              </w:rPr>
            </w:pPr>
            <w:r w:rsidRPr="00401CEC">
              <w:rPr>
                <w:rFonts w:ascii="Arial" w:hAnsi="Arial" w:cs="Arial"/>
              </w:rPr>
              <w:t>Understanding of the importance of confidentiality and GDPR.</w:t>
            </w:r>
          </w:p>
          <w:p w14:paraId="0AB2E5A2" w14:textId="6373159F" w:rsidR="00C06C2A" w:rsidRPr="00401CEC" w:rsidRDefault="00C06C2A" w:rsidP="00401CEC">
            <w:pPr>
              <w:numPr>
                <w:ilvl w:val="0"/>
                <w:numId w:val="13"/>
              </w:numPr>
              <w:ind w:left="357"/>
              <w:rPr>
                <w:rFonts w:ascii="Arial" w:hAnsi="Arial" w:cs="Arial"/>
                <w:lang w:eastAsia="en-GB"/>
              </w:rPr>
            </w:pPr>
            <w:r w:rsidRPr="00401CEC">
              <w:rPr>
                <w:rFonts w:ascii="Arial" w:hAnsi="Arial" w:cs="Arial"/>
              </w:rPr>
              <w:t>Ability to think creatively in finding solutions to assist individuals and their families/carers with their recovery journeys.</w:t>
            </w:r>
          </w:p>
        </w:tc>
        <w:tc>
          <w:tcPr>
            <w:tcW w:w="1304" w:type="dxa"/>
            <w:tcBorders>
              <w:top w:val="nil"/>
              <w:left w:val="single" w:sz="4" w:space="0" w:color="auto"/>
              <w:bottom w:val="nil"/>
              <w:right w:val="single" w:sz="4" w:space="0" w:color="auto"/>
            </w:tcBorders>
          </w:tcPr>
          <w:p w14:paraId="74CB0E19" w14:textId="77777777" w:rsidR="00C06C2A" w:rsidRPr="00401CEC" w:rsidRDefault="00C06C2A" w:rsidP="00401CEC">
            <w:pPr>
              <w:jc w:val="center"/>
              <w:rPr>
                <w:rFonts w:ascii="Arial" w:hAnsi="Arial" w:cs="Arial"/>
              </w:rPr>
            </w:pPr>
            <w:r w:rsidRPr="00401CEC">
              <w:rPr>
                <w:rFonts w:ascii="Arial" w:hAnsi="Arial" w:cs="Arial"/>
              </w:rPr>
              <w:t>Yes</w:t>
            </w:r>
          </w:p>
          <w:p w14:paraId="7BE65C48" w14:textId="77777777" w:rsidR="00C06C2A" w:rsidRPr="00401CEC" w:rsidRDefault="00C06C2A" w:rsidP="00401CEC">
            <w:pPr>
              <w:jc w:val="center"/>
              <w:rPr>
                <w:rFonts w:ascii="Arial" w:hAnsi="Arial" w:cs="Arial"/>
              </w:rPr>
            </w:pPr>
          </w:p>
          <w:p w14:paraId="0C203871" w14:textId="7594B75C" w:rsidR="00C06C2A" w:rsidRPr="00401CEC" w:rsidRDefault="00C06C2A" w:rsidP="00401CEC">
            <w:pPr>
              <w:jc w:val="center"/>
              <w:rPr>
                <w:rFonts w:ascii="Arial" w:hAnsi="Arial" w:cs="Arial"/>
              </w:rPr>
            </w:pPr>
            <w:r w:rsidRPr="00401CEC">
              <w:rPr>
                <w:rFonts w:ascii="Arial" w:hAnsi="Arial" w:cs="Arial"/>
              </w:rPr>
              <w:t>Yes</w:t>
            </w:r>
          </w:p>
        </w:tc>
        <w:tc>
          <w:tcPr>
            <w:tcW w:w="2551" w:type="dxa"/>
            <w:tcBorders>
              <w:top w:val="nil"/>
              <w:left w:val="single" w:sz="4" w:space="0" w:color="auto"/>
              <w:bottom w:val="nil"/>
              <w:right w:val="single" w:sz="4" w:space="0" w:color="auto"/>
            </w:tcBorders>
          </w:tcPr>
          <w:p w14:paraId="4B22108E" w14:textId="093E8379" w:rsidR="00C06C2A" w:rsidRPr="00401CEC" w:rsidRDefault="00401CEC" w:rsidP="00401CEC">
            <w:pPr>
              <w:rPr>
                <w:rFonts w:ascii="Arial" w:hAnsi="Arial" w:cs="Arial"/>
              </w:rPr>
            </w:pPr>
            <w:r w:rsidRPr="00401CEC">
              <w:rPr>
                <w:rFonts w:ascii="Arial" w:hAnsi="Arial" w:cs="Arial"/>
              </w:rPr>
              <w:t>Interview, application form, and selection process.</w:t>
            </w:r>
          </w:p>
        </w:tc>
      </w:tr>
      <w:tr w:rsidR="00C06C2A" w:rsidRPr="00401CEC" w14:paraId="36FBECDC" w14:textId="77777777" w:rsidTr="00401CEC">
        <w:trPr>
          <w:cantSplit/>
          <w:trHeight w:val="20"/>
        </w:trPr>
        <w:tc>
          <w:tcPr>
            <w:tcW w:w="1871" w:type="dxa"/>
            <w:tcBorders>
              <w:top w:val="nil"/>
              <w:left w:val="single" w:sz="4" w:space="0" w:color="auto"/>
              <w:bottom w:val="nil"/>
              <w:right w:val="single" w:sz="4" w:space="0" w:color="auto"/>
            </w:tcBorders>
          </w:tcPr>
          <w:p w14:paraId="1C0E87BA" w14:textId="064E5BB6" w:rsidR="00C06C2A" w:rsidRPr="00401CEC" w:rsidRDefault="00C06C2A" w:rsidP="00401CEC">
            <w:pPr>
              <w:rPr>
                <w:rFonts w:ascii="Arial" w:hAnsi="Arial" w:cs="Arial"/>
              </w:rPr>
            </w:pPr>
          </w:p>
        </w:tc>
        <w:tc>
          <w:tcPr>
            <w:tcW w:w="5102" w:type="dxa"/>
            <w:tcBorders>
              <w:top w:val="nil"/>
              <w:left w:val="single" w:sz="4" w:space="0" w:color="auto"/>
              <w:bottom w:val="nil"/>
              <w:right w:val="single" w:sz="4" w:space="0" w:color="auto"/>
            </w:tcBorders>
          </w:tcPr>
          <w:p w14:paraId="7479B3EC" w14:textId="77777777" w:rsidR="00C06C2A" w:rsidRPr="00401CEC" w:rsidRDefault="00C06C2A" w:rsidP="00401CEC">
            <w:pPr>
              <w:numPr>
                <w:ilvl w:val="0"/>
                <w:numId w:val="13"/>
              </w:numPr>
              <w:ind w:left="357"/>
              <w:rPr>
                <w:rFonts w:ascii="Arial" w:hAnsi="Arial" w:cs="Arial"/>
              </w:rPr>
            </w:pPr>
            <w:r w:rsidRPr="00401CEC">
              <w:rPr>
                <w:rFonts w:ascii="Arial" w:hAnsi="Arial" w:cs="Arial"/>
              </w:rPr>
              <w:t>Ability to engage effectively with service users and maintain clear professional boundaries.</w:t>
            </w:r>
          </w:p>
        </w:tc>
        <w:tc>
          <w:tcPr>
            <w:tcW w:w="1304" w:type="dxa"/>
            <w:tcBorders>
              <w:top w:val="nil"/>
              <w:left w:val="single" w:sz="4" w:space="0" w:color="auto"/>
              <w:bottom w:val="nil"/>
              <w:right w:val="single" w:sz="4" w:space="0" w:color="auto"/>
            </w:tcBorders>
          </w:tcPr>
          <w:p w14:paraId="7BF85E44" w14:textId="77777777" w:rsidR="00C06C2A" w:rsidRPr="00401CEC" w:rsidRDefault="00C06C2A" w:rsidP="00401CEC">
            <w:pPr>
              <w:jc w:val="center"/>
              <w:rPr>
                <w:rFonts w:ascii="Arial" w:hAnsi="Arial" w:cs="Arial"/>
              </w:rPr>
            </w:pPr>
            <w:r w:rsidRPr="00401CEC">
              <w:rPr>
                <w:rFonts w:ascii="Arial" w:hAnsi="Arial" w:cs="Arial"/>
              </w:rPr>
              <w:t>Yes</w:t>
            </w:r>
          </w:p>
        </w:tc>
        <w:tc>
          <w:tcPr>
            <w:tcW w:w="2551" w:type="dxa"/>
            <w:tcBorders>
              <w:top w:val="nil"/>
              <w:left w:val="single" w:sz="4" w:space="0" w:color="auto"/>
              <w:bottom w:val="nil"/>
              <w:right w:val="single" w:sz="4" w:space="0" w:color="auto"/>
            </w:tcBorders>
          </w:tcPr>
          <w:p w14:paraId="02454886" w14:textId="172E7998" w:rsidR="00C06C2A" w:rsidRPr="00401CEC" w:rsidRDefault="00C06C2A" w:rsidP="00401CEC">
            <w:pPr>
              <w:tabs>
                <w:tab w:val="left" w:pos="388"/>
                <w:tab w:val="left" w:pos="530"/>
              </w:tabs>
              <w:rPr>
                <w:rFonts w:ascii="Arial" w:hAnsi="Arial" w:cs="Arial"/>
              </w:rPr>
            </w:pPr>
            <w:r w:rsidRPr="00401CEC">
              <w:rPr>
                <w:rFonts w:ascii="Arial" w:hAnsi="Arial" w:cs="Arial"/>
              </w:rPr>
              <w:t>.</w:t>
            </w:r>
          </w:p>
        </w:tc>
      </w:tr>
      <w:tr w:rsidR="00C06C2A" w:rsidRPr="00401CEC" w14:paraId="2F175868" w14:textId="77777777" w:rsidTr="00401CEC">
        <w:trPr>
          <w:cantSplit/>
          <w:trHeight w:val="20"/>
        </w:trPr>
        <w:tc>
          <w:tcPr>
            <w:tcW w:w="1871" w:type="dxa"/>
            <w:tcBorders>
              <w:top w:val="nil"/>
              <w:left w:val="single" w:sz="4" w:space="0" w:color="auto"/>
              <w:bottom w:val="nil"/>
              <w:right w:val="single" w:sz="4" w:space="0" w:color="auto"/>
            </w:tcBorders>
          </w:tcPr>
          <w:p w14:paraId="79BA85E4" w14:textId="77777777" w:rsidR="00C06C2A" w:rsidRPr="00401CEC" w:rsidRDefault="00C06C2A" w:rsidP="00401CEC">
            <w:pPr>
              <w:rPr>
                <w:rFonts w:ascii="Arial" w:hAnsi="Arial" w:cs="Arial"/>
                <w:b/>
              </w:rPr>
            </w:pPr>
          </w:p>
        </w:tc>
        <w:tc>
          <w:tcPr>
            <w:tcW w:w="5102" w:type="dxa"/>
            <w:tcBorders>
              <w:top w:val="nil"/>
              <w:left w:val="single" w:sz="4" w:space="0" w:color="auto"/>
              <w:bottom w:val="nil"/>
              <w:right w:val="single" w:sz="4" w:space="0" w:color="auto"/>
            </w:tcBorders>
          </w:tcPr>
          <w:p w14:paraId="03AF8819" w14:textId="77777777" w:rsidR="00C06C2A" w:rsidRPr="00401CEC" w:rsidRDefault="00C06C2A" w:rsidP="00401CEC">
            <w:pPr>
              <w:numPr>
                <w:ilvl w:val="0"/>
                <w:numId w:val="13"/>
              </w:numPr>
              <w:ind w:left="357"/>
              <w:rPr>
                <w:rFonts w:ascii="Arial" w:hAnsi="Arial" w:cs="Arial"/>
              </w:rPr>
            </w:pPr>
            <w:r w:rsidRPr="00401CEC">
              <w:rPr>
                <w:rFonts w:ascii="Arial" w:hAnsi="Arial" w:cs="Arial"/>
              </w:rPr>
              <w:t>Ability to work flexibly and proactively and maintain accountability for your work.</w:t>
            </w:r>
          </w:p>
        </w:tc>
        <w:tc>
          <w:tcPr>
            <w:tcW w:w="1304" w:type="dxa"/>
            <w:tcBorders>
              <w:top w:val="nil"/>
              <w:left w:val="single" w:sz="4" w:space="0" w:color="auto"/>
              <w:bottom w:val="nil"/>
              <w:right w:val="single" w:sz="4" w:space="0" w:color="auto"/>
            </w:tcBorders>
          </w:tcPr>
          <w:p w14:paraId="0004DBC3" w14:textId="77777777" w:rsidR="00C06C2A" w:rsidRPr="00401CEC" w:rsidRDefault="00C06C2A" w:rsidP="00401CEC">
            <w:pPr>
              <w:jc w:val="center"/>
              <w:rPr>
                <w:rFonts w:ascii="Arial" w:hAnsi="Arial" w:cs="Arial"/>
              </w:rPr>
            </w:pPr>
          </w:p>
        </w:tc>
        <w:tc>
          <w:tcPr>
            <w:tcW w:w="2551" w:type="dxa"/>
            <w:tcBorders>
              <w:top w:val="nil"/>
              <w:left w:val="single" w:sz="4" w:space="0" w:color="auto"/>
              <w:bottom w:val="nil"/>
              <w:right w:val="single" w:sz="4" w:space="0" w:color="auto"/>
            </w:tcBorders>
          </w:tcPr>
          <w:p w14:paraId="556F6F8D" w14:textId="77777777" w:rsidR="00C06C2A" w:rsidRPr="00401CEC" w:rsidRDefault="00C06C2A" w:rsidP="00401CEC">
            <w:pPr>
              <w:tabs>
                <w:tab w:val="left" w:pos="388"/>
                <w:tab w:val="left" w:pos="530"/>
              </w:tabs>
              <w:rPr>
                <w:rFonts w:ascii="Arial" w:hAnsi="Arial" w:cs="Arial"/>
              </w:rPr>
            </w:pPr>
          </w:p>
        </w:tc>
      </w:tr>
      <w:tr w:rsidR="00C06C2A" w:rsidRPr="00401CEC" w14:paraId="037EAE2D" w14:textId="77777777" w:rsidTr="00401CEC">
        <w:trPr>
          <w:cantSplit/>
          <w:trHeight w:val="20"/>
        </w:trPr>
        <w:tc>
          <w:tcPr>
            <w:tcW w:w="1871" w:type="dxa"/>
            <w:tcBorders>
              <w:top w:val="nil"/>
              <w:left w:val="single" w:sz="4" w:space="0" w:color="auto"/>
              <w:bottom w:val="nil"/>
              <w:right w:val="single" w:sz="4" w:space="0" w:color="auto"/>
            </w:tcBorders>
          </w:tcPr>
          <w:p w14:paraId="2DA74980" w14:textId="77777777" w:rsidR="00C06C2A" w:rsidRPr="00401CEC" w:rsidRDefault="00C06C2A" w:rsidP="00401CEC">
            <w:pPr>
              <w:rPr>
                <w:rFonts w:ascii="Arial" w:hAnsi="Arial" w:cs="Arial"/>
                <w:b/>
              </w:rPr>
            </w:pPr>
          </w:p>
        </w:tc>
        <w:tc>
          <w:tcPr>
            <w:tcW w:w="5102" w:type="dxa"/>
            <w:tcBorders>
              <w:top w:val="nil"/>
              <w:left w:val="single" w:sz="4" w:space="0" w:color="auto"/>
              <w:bottom w:val="nil"/>
              <w:right w:val="single" w:sz="4" w:space="0" w:color="auto"/>
            </w:tcBorders>
          </w:tcPr>
          <w:p w14:paraId="05BB846D" w14:textId="77777777" w:rsidR="00C06C2A" w:rsidRPr="00401CEC" w:rsidRDefault="00C06C2A" w:rsidP="00401CEC">
            <w:pPr>
              <w:numPr>
                <w:ilvl w:val="0"/>
                <w:numId w:val="13"/>
              </w:numPr>
              <w:ind w:left="357"/>
              <w:rPr>
                <w:rFonts w:ascii="Arial" w:hAnsi="Arial" w:cs="Arial"/>
              </w:rPr>
            </w:pPr>
            <w:r w:rsidRPr="00401CEC">
              <w:rPr>
                <w:rFonts w:ascii="Arial" w:hAnsi="Arial" w:cs="Arial"/>
              </w:rPr>
              <w:t>Awareness of risk with the ability to act calmly in a professional manner whilst dealing with unpredictable and challenging behaviour.</w:t>
            </w:r>
          </w:p>
        </w:tc>
        <w:tc>
          <w:tcPr>
            <w:tcW w:w="1304" w:type="dxa"/>
            <w:tcBorders>
              <w:top w:val="nil"/>
              <w:left w:val="single" w:sz="4" w:space="0" w:color="auto"/>
              <w:bottom w:val="nil"/>
              <w:right w:val="single" w:sz="4" w:space="0" w:color="auto"/>
            </w:tcBorders>
          </w:tcPr>
          <w:p w14:paraId="05D403AC" w14:textId="77777777" w:rsidR="00C06C2A" w:rsidRPr="00401CEC" w:rsidRDefault="00C06C2A" w:rsidP="00401CEC">
            <w:pPr>
              <w:jc w:val="center"/>
              <w:rPr>
                <w:rFonts w:ascii="Arial" w:hAnsi="Arial" w:cs="Arial"/>
              </w:rPr>
            </w:pPr>
            <w:r w:rsidRPr="00401CEC">
              <w:rPr>
                <w:rFonts w:ascii="Arial" w:hAnsi="Arial" w:cs="Arial"/>
              </w:rPr>
              <w:t>Yes</w:t>
            </w:r>
          </w:p>
        </w:tc>
        <w:tc>
          <w:tcPr>
            <w:tcW w:w="2551" w:type="dxa"/>
            <w:tcBorders>
              <w:top w:val="nil"/>
              <w:left w:val="single" w:sz="4" w:space="0" w:color="auto"/>
              <w:bottom w:val="nil"/>
              <w:right w:val="single" w:sz="4" w:space="0" w:color="auto"/>
            </w:tcBorders>
          </w:tcPr>
          <w:p w14:paraId="319D8832" w14:textId="77777777" w:rsidR="00C06C2A" w:rsidRPr="00401CEC" w:rsidRDefault="00C06C2A" w:rsidP="00401CEC">
            <w:pPr>
              <w:tabs>
                <w:tab w:val="left" w:pos="388"/>
                <w:tab w:val="left" w:pos="530"/>
              </w:tabs>
              <w:rPr>
                <w:rFonts w:ascii="Arial" w:hAnsi="Arial" w:cs="Arial"/>
              </w:rPr>
            </w:pPr>
          </w:p>
        </w:tc>
      </w:tr>
      <w:tr w:rsidR="00C06C2A" w:rsidRPr="00401CEC" w14:paraId="21503E33" w14:textId="77777777" w:rsidTr="00401CEC">
        <w:trPr>
          <w:cantSplit/>
          <w:trHeight w:val="20"/>
        </w:trPr>
        <w:tc>
          <w:tcPr>
            <w:tcW w:w="1871" w:type="dxa"/>
            <w:tcBorders>
              <w:top w:val="nil"/>
              <w:left w:val="single" w:sz="4" w:space="0" w:color="auto"/>
              <w:bottom w:val="nil"/>
              <w:right w:val="single" w:sz="4" w:space="0" w:color="auto"/>
            </w:tcBorders>
          </w:tcPr>
          <w:p w14:paraId="2DEC96D1" w14:textId="77777777" w:rsidR="00C06C2A" w:rsidRPr="00401CEC" w:rsidRDefault="00C06C2A" w:rsidP="00401CEC">
            <w:pPr>
              <w:rPr>
                <w:rFonts w:ascii="Arial" w:hAnsi="Arial" w:cs="Arial"/>
                <w:b/>
              </w:rPr>
            </w:pPr>
          </w:p>
        </w:tc>
        <w:tc>
          <w:tcPr>
            <w:tcW w:w="5102" w:type="dxa"/>
            <w:tcBorders>
              <w:top w:val="nil"/>
              <w:left w:val="single" w:sz="4" w:space="0" w:color="auto"/>
              <w:bottom w:val="nil"/>
              <w:right w:val="single" w:sz="4" w:space="0" w:color="auto"/>
            </w:tcBorders>
          </w:tcPr>
          <w:p w14:paraId="686298AE" w14:textId="77777777" w:rsidR="00C06C2A" w:rsidRPr="00401CEC" w:rsidRDefault="00C06C2A" w:rsidP="00401CEC">
            <w:pPr>
              <w:numPr>
                <w:ilvl w:val="0"/>
                <w:numId w:val="13"/>
              </w:numPr>
              <w:ind w:left="357"/>
              <w:rPr>
                <w:rFonts w:ascii="Arial" w:hAnsi="Arial" w:cs="Arial"/>
              </w:rPr>
            </w:pPr>
            <w:r w:rsidRPr="00401CEC">
              <w:rPr>
                <w:rFonts w:ascii="Arial" w:hAnsi="Arial" w:cs="Arial"/>
              </w:rPr>
              <w:t>Ability to liaise with carers/supporters to assist with promoting optimum mental wellbeing.</w:t>
            </w:r>
          </w:p>
        </w:tc>
        <w:tc>
          <w:tcPr>
            <w:tcW w:w="1304" w:type="dxa"/>
            <w:tcBorders>
              <w:top w:val="nil"/>
              <w:left w:val="single" w:sz="4" w:space="0" w:color="auto"/>
              <w:bottom w:val="nil"/>
              <w:right w:val="single" w:sz="4" w:space="0" w:color="auto"/>
            </w:tcBorders>
          </w:tcPr>
          <w:p w14:paraId="2988335D" w14:textId="77777777" w:rsidR="00C06C2A" w:rsidRPr="00401CEC" w:rsidRDefault="00C06C2A" w:rsidP="00401CEC">
            <w:pPr>
              <w:jc w:val="center"/>
              <w:rPr>
                <w:rFonts w:ascii="Arial" w:hAnsi="Arial" w:cs="Arial"/>
              </w:rPr>
            </w:pPr>
          </w:p>
        </w:tc>
        <w:tc>
          <w:tcPr>
            <w:tcW w:w="2551" w:type="dxa"/>
            <w:tcBorders>
              <w:top w:val="nil"/>
              <w:left w:val="single" w:sz="4" w:space="0" w:color="auto"/>
              <w:bottom w:val="nil"/>
              <w:right w:val="single" w:sz="4" w:space="0" w:color="auto"/>
            </w:tcBorders>
          </w:tcPr>
          <w:p w14:paraId="69273CB1" w14:textId="77777777" w:rsidR="00C06C2A" w:rsidRPr="00401CEC" w:rsidRDefault="00C06C2A" w:rsidP="00401CEC">
            <w:pPr>
              <w:tabs>
                <w:tab w:val="left" w:pos="388"/>
                <w:tab w:val="left" w:pos="530"/>
              </w:tabs>
              <w:rPr>
                <w:rFonts w:ascii="Arial" w:hAnsi="Arial" w:cs="Arial"/>
              </w:rPr>
            </w:pPr>
          </w:p>
        </w:tc>
      </w:tr>
      <w:tr w:rsidR="00C06C2A" w:rsidRPr="00401CEC" w14:paraId="61BC3EC9" w14:textId="77777777" w:rsidTr="00401CEC">
        <w:trPr>
          <w:cantSplit/>
          <w:trHeight w:val="20"/>
        </w:trPr>
        <w:tc>
          <w:tcPr>
            <w:tcW w:w="1871" w:type="dxa"/>
            <w:tcBorders>
              <w:top w:val="nil"/>
              <w:left w:val="single" w:sz="4" w:space="0" w:color="auto"/>
              <w:bottom w:val="nil"/>
              <w:right w:val="single" w:sz="4" w:space="0" w:color="auto"/>
            </w:tcBorders>
          </w:tcPr>
          <w:p w14:paraId="1E6EF396" w14:textId="77777777" w:rsidR="00C06C2A" w:rsidRPr="00401CEC" w:rsidRDefault="00C06C2A" w:rsidP="00401CEC">
            <w:pPr>
              <w:rPr>
                <w:rFonts w:ascii="Arial" w:hAnsi="Arial" w:cs="Arial"/>
                <w:b/>
              </w:rPr>
            </w:pPr>
          </w:p>
        </w:tc>
        <w:tc>
          <w:tcPr>
            <w:tcW w:w="5102" w:type="dxa"/>
            <w:tcBorders>
              <w:top w:val="nil"/>
              <w:left w:val="single" w:sz="4" w:space="0" w:color="auto"/>
              <w:bottom w:val="nil"/>
              <w:right w:val="single" w:sz="4" w:space="0" w:color="auto"/>
            </w:tcBorders>
          </w:tcPr>
          <w:p w14:paraId="218378CB" w14:textId="77777777" w:rsidR="00C06C2A" w:rsidRPr="00401CEC" w:rsidRDefault="00C06C2A" w:rsidP="00401CEC">
            <w:pPr>
              <w:numPr>
                <w:ilvl w:val="0"/>
                <w:numId w:val="13"/>
              </w:numPr>
              <w:ind w:left="357"/>
              <w:rPr>
                <w:rFonts w:ascii="Arial" w:hAnsi="Arial" w:cs="Arial"/>
              </w:rPr>
            </w:pPr>
            <w:r w:rsidRPr="00401CEC">
              <w:rPr>
                <w:rFonts w:ascii="Arial" w:hAnsi="Arial" w:cs="Arial"/>
              </w:rPr>
              <w:t>Ability to work professionally and in a non-judgemental manner.</w:t>
            </w:r>
          </w:p>
        </w:tc>
        <w:tc>
          <w:tcPr>
            <w:tcW w:w="1304" w:type="dxa"/>
            <w:tcBorders>
              <w:top w:val="nil"/>
              <w:left w:val="single" w:sz="4" w:space="0" w:color="auto"/>
              <w:bottom w:val="nil"/>
              <w:right w:val="single" w:sz="4" w:space="0" w:color="auto"/>
            </w:tcBorders>
          </w:tcPr>
          <w:p w14:paraId="4BBDB92B" w14:textId="77777777" w:rsidR="00C06C2A" w:rsidRPr="00401CEC" w:rsidRDefault="00C06C2A" w:rsidP="00401CEC">
            <w:pPr>
              <w:jc w:val="center"/>
              <w:rPr>
                <w:rFonts w:ascii="Arial" w:hAnsi="Arial" w:cs="Arial"/>
              </w:rPr>
            </w:pPr>
            <w:r w:rsidRPr="00401CEC">
              <w:rPr>
                <w:rFonts w:ascii="Arial" w:hAnsi="Arial" w:cs="Arial"/>
              </w:rPr>
              <w:t>Yes</w:t>
            </w:r>
          </w:p>
        </w:tc>
        <w:tc>
          <w:tcPr>
            <w:tcW w:w="2551" w:type="dxa"/>
            <w:tcBorders>
              <w:top w:val="nil"/>
              <w:left w:val="single" w:sz="4" w:space="0" w:color="auto"/>
              <w:bottom w:val="nil"/>
              <w:right w:val="single" w:sz="4" w:space="0" w:color="auto"/>
            </w:tcBorders>
          </w:tcPr>
          <w:p w14:paraId="48759404" w14:textId="77777777" w:rsidR="00C06C2A" w:rsidRPr="00401CEC" w:rsidRDefault="00C06C2A" w:rsidP="00401CEC">
            <w:pPr>
              <w:tabs>
                <w:tab w:val="left" w:pos="388"/>
                <w:tab w:val="left" w:pos="530"/>
              </w:tabs>
              <w:rPr>
                <w:rFonts w:ascii="Arial" w:hAnsi="Arial" w:cs="Arial"/>
              </w:rPr>
            </w:pPr>
          </w:p>
        </w:tc>
      </w:tr>
      <w:tr w:rsidR="00C06C2A" w:rsidRPr="00401CEC" w14:paraId="36336E04" w14:textId="77777777" w:rsidTr="00401CEC">
        <w:trPr>
          <w:cantSplit/>
          <w:trHeight w:val="20"/>
        </w:trPr>
        <w:tc>
          <w:tcPr>
            <w:tcW w:w="1871" w:type="dxa"/>
            <w:tcBorders>
              <w:top w:val="nil"/>
              <w:left w:val="single" w:sz="4" w:space="0" w:color="auto"/>
              <w:bottom w:val="single" w:sz="4" w:space="0" w:color="auto"/>
              <w:right w:val="single" w:sz="4" w:space="0" w:color="auto"/>
            </w:tcBorders>
          </w:tcPr>
          <w:p w14:paraId="0DC17CFD" w14:textId="77777777" w:rsidR="00C06C2A" w:rsidRPr="00401CEC" w:rsidRDefault="00C06C2A" w:rsidP="00401CEC">
            <w:pPr>
              <w:rPr>
                <w:rFonts w:ascii="Arial" w:hAnsi="Arial" w:cs="Arial"/>
                <w:b/>
              </w:rPr>
            </w:pPr>
          </w:p>
        </w:tc>
        <w:tc>
          <w:tcPr>
            <w:tcW w:w="5102" w:type="dxa"/>
            <w:tcBorders>
              <w:top w:val="nil"/>
              <w:left w:val="single" w:sz="4" w:space="0" w:color="auto"/>
              <w:bottom w:val="single" w:sz="4" w:space="0" w:color="auto"/>
              <w:right w:val="single" w:sz="4" w:space="0" w:color="auto"/>
            </w:tcBorders>
          </w:tcPr>
          <w:p w14:paraId="2CBEA941" w14:textId="77777777" w:rsidR="00C06C2A" w:rsidRDefault="00C06C2A" w:rsidP="00401CEC">
            <w:pPr>
              <w:numPr>
                <w:ilvl w:val="0"/>
                <w:numId w:val="13"/>
              </w:numPr>
              <w:rPr>
                <w:rFonts w:ascii="Arial" w:hAnsi="Arial" w:cs="Arial"/>
              </w:rPr>
            </w:pPr>
            <w:r w:rsidRPr="00401CEC">
              <w:rPr>
                <w:rFonts w:ascii="Arial" w:hAnsi="Arial" w:cs="Arial"/>
              </w:rPr>
              <w:t>A current, full driving licence and access to a motor vehicle for work.</w:t>
            </w:r>
          </w:p>
          <w:p w14:paraId="2AAD3C58" w14:textId="5608F303" w:rsidR="00AC3A94" w:rsidRPr="00401CEC" w:rsidRDefault="00AC3A94" w:rsidP="00401CEC">
            <w:pPr>
              <w:numPr>
                <w:ilvl w:val="0"/>
                <w:numId w:val="13"/>
              </w:numPr>
              <w:rPr>
                <w:rFonts w:ascii="Arial" w:hAnsi="Arial" w:cs="Arial"/>
              </w:rPr>
            </w:pPr>
            <w:r w:rsidRPr="00AC3A94">
              <w:rPr>
                <w:rFonts w:ascii="Arial" w:hAnsi="Arial" w:cs="Arial"/>
              </w:rPr>
              <w:t>The ability to communicate through the medium of Welsh.</w:t>
            </w:r>
          </w:p>
        </w:tc>
        <w:tc>
          <w:tcPr>
            <w:tcW w:w="1304" w:type="dxa"/>
            <w:tcBorders>
              <w:top w:val="nil"/>
              <w:left w:val="single" w:sz="4" w:space="0" w:color="auto"/>
              <w:bottom w:val="single" w:sz="4" w:space="0" w:color="auto"/>
              <w:right w:val="single" w:sz="4" w:space="0" w:color="auto"/>
            </w:tcBorders>
          </w:tcPr>
          <w:p w14:paraId="52F0C0D4" w14:textId="77777777" w:rsidR="00C06C2A" w:rsidRPr="00401CEC" w:rsidRDefault="00C06C2A" w:rsidP="00401CEC">
            <w:pPr>
              <w:jc w:val="center"/>
              <w:rPr>
                <w:rFonts w:ascii="Arial" w:hAnsi="Arial" w:cs="Arial"/>
              </w:rPr>
            </w:pPr>
            <w:r w:rsidRPr="00401CEC">
              <w:rPr>
                <w:rFonts w:ascii="Arial" w:hAnsi="Arial" w:cs="Arial"/>
              </w:rPr>
              <w:t>Yes</w:t>
            </w:r>
          </w:p>
        </w:tc>
        <w:tc>
          <w:tcPr>
            <w:tcW w:w="2551" w:type="dxa"/>
            <w:tcBorders>
              <w:top w:val="nil"/>
              <w:left w:val="single" w:sz="4" w:space="0" w:color="auto"/>
              <w:bottom w:val="single" w:sz="4" w:space="0" w:color="auto"/>
              <w:right w:val="single" w:sz="4" w:space="0" w:color="auto"/>
            </w:tcBorders>
          </w:tcPr>
          <w:p w14:paraId="79225C14" w14:textId="77777777" w:rsidR="00C06C2A" w:rsidRPr="00401CEC" w:rsidRDefault="00C06C2A" w:rsidP="00401CEC">
            <w:pPr>
              <w:tabs>
                <w:tab w:val="left" w:pos="388"/>
                <w:tab w:val="left" w:pos="530"/>
              </w:tabs>
              <w:rPr>
                <w:rFonts w:ascii="Arial" w:hAnsi="Arial" w:cs="Arial"/>
              </w:rPr>
            </w:pPr>
          </w:p>
        </w:tc>
      </w:tr>
    </w:tbl>
    <w:p w14:paraId="1EA879C3" w14:textId="329F389C" w:rsidR="00521EA4" w:rsidRPr="00401CEC" w:rsidRDefault="00521EA4" w:rsidP="00521EA4">
      <w:pPr>
        <w:rPr>
          <w:rFonts w:ascii="Arial" w:hAnsi="Arial" w:cs="Arial"/>
        </w:rPr>
      </w:pPr>
    </w:p>
    <w:sectPr w:rsidR="00521EA4" w:rsidRPr="00401CEC" w:rsidSect="00401CEC">
      <w:headerReference w:type="default" r:id="rId13"/>
      <w:footerReference w:type="even" r:id="rId14"/>
      <w:headerReference w:type="first" r:id="rId15"/>
      <w:pgSz w:w="11906" w:h="16838"/>
      <w:pgMar w:top="1440" w:right="1440" w:bottom="709" w:left="1440" w:header="28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45639" w14:textId="77777777" w:rsidR="005A354F" w:rsidRDefault="005A354F">
      <w:r>
        <w:separator/>
      </w:r>
    </w:p>
  </w:endnote>
  <w:endnote w:type="continuationSeparator" w:id="0">
    <w:p w14:paraId="61500F4F" w14:textId="77777777" w:rsidR="005A354F" w:rsidRDefault="005A3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B7972" w14:textId="77777777" w:rsidR="00254042" w:rsidRDefault="00254042"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EF0573" w14:textId="77777777" w:rsidR="00254042" w:rsidRDefault="00254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ACDB2" w14:textId="77777777" w:rsidR="005A354F" w:rsidRDefault="005A354F">
      <w:r>
        <w:separator/>
      </w:r>
    </w:p>
  </w:footnote>
  <w:footnote w:type="continuationSeparator" w:id="0">
    <w:p w14:paraId="3971D1DF" w14:textId="77777777" w:rsidR="005A354F" w:rsidRDefault="005A3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CDB33" w14:textId="4D0A34BE" w:rsidR="00CD1B60" w:rsidRDefault="00521EA4" w:rsidP="00401CEC">
    <w:pPr>
      <w:pStyle w:val="Header"/>
      <w:jc w:val="center"/>
    </w:pPr>
    <w:r>
      <w:rPr>
        <w:rFonts w:ascii="Arial" w:hAnsi="Arial" w:cs="Arial"/>
        <w:b/>
        <w:noProof/>
        <w:color w:val="000000"/>
        <w:lang w:eastAsia="en-GB"/>
      </w:rPr>
      <w:drawing>
        <wp:inline distT="0" distB="0" distL="0" distR="0" wp14:anchorId="1B96409B" wp14:editId="6E393D24">
          <wp:extent cx="5276850" cy="914400"/>
          <wp:effectExtent l="0" t="0" r="0" b="0"/>
          <wp:docPr id="10956777" name="Picture 10956777"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7BE36" w14:textId="15FA8D5E" w:rsidR="00CD1B60" w:rsidRDefault="00521EA4" w:rsidP="00401CEC">
    <w:pPr>
      <w:pStyle w:val="Header"/>
      <w:jc w:val="center"/>
    </w:pPr>
    <w:r>
      <w:rPr>
        <w:rFonts w:ascii="Arial" w:hAnsi="Arial" w:cs="Arial"/>
        <w:b/>
        <w:noProof/>
        <w:color w:val="000000"/>
        <w:lang w:eastAsia="en-GB"/>
      </w:rPr>
      <w:drawing>
        <wp:inline distT="0" distB="0" distL="0" distR="0" wp14:anchorId="480DFE21" wp14:editId="5BDB0D8E">
          <wp:extent cx="5276850" cy="914400"/>
          <wp:effectExtent l="0" t="0" r="0" b="0"/>
          <wp:docPr id="1058563667" name="Picture 1058563667"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p w14:paraId="3B5916A1" w14:textId="77777777" w:rsidR="00CD1B60" w:rsidRDefault="00CD1B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37C29E7"/>
    <w:multiLevelType w:val="hybridMultilevel"/>
    <w:tmpl w:val="9176CB4E"/>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8925451"/>
    <w:multiLevelType w:val="hybridMultilevel"/>
    <w:tmpl w:val="995842A0"/>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894B69"/>
    <w:multiLevelType w:val="hybridMultilevel"/>
    <w:tmpl w:val="9B72F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7841E3"/>
    <w:multiLevelType w:val="hybridMultilevel"/>
    <w:tmpl w:val="F2CC1234"/>
    <w:lvl w:ilvl="0" w:tplc="08090001">
      <w:start w:val="1"/>
      <w:numFmt w:val="bullet"/>
      <w:lvlText w:val=""/>
      <w:lvlJc w:val="left"/>
      <w:pPr>
        <w:tabs>
          <w:tab w:val="num" w:pos="677"/>
        </w:tabs>
        <w:ind w:left="677" w:hanging="360"/>
      </w:pPr>
      <w:rPr>
        <w:rFonts w:ascii="Symbol" w:hAnsi="Symbol" w:hint="default"/>
      </w:rPr>
    </w:lvl>
    <w:lvl w:ilvl="1" w:tplc="04090001">
      <w:start w:val="1"/>
      <w:numFmt w:val="bullet"/>
      <w:lvlText w:val=""/>
      <w:lvlJc w:val="left"/>
      <w:pPr>
        <w:tabs>
          <w:tab w:val="num" w:pos="1397"/>
        </w:tabs>
        <w:ind w:left="1397" w:hanging="360"/>
      </w:pPr>
      <w:rPr>
        <w:rFonts w:ascii="Symbol" w:hAnsi="Symbol" w:hint="default"/>
      </w:rPr>
    </w:lvl>
    <w:lvl w:ilvl="2" w:tplc="08090005" w:tentative="1">
      <w:start w:val="1"/>
      <w:numFmt w:val="bullet"/>
      <w:lvlText w:val=""/>
      <w:lvlJc w:val="left"/>
      <w:pPr>
        <w:tabs>
          <w:tab w:val="num" w:pos="2117"/>
        </w:tabs>
        <w:ind w:left="2117" w:hanging="360"/>
      </w:pPr>
      <w:rPr>
        <w:rFonts w:ascii="Wingdings" w:hAnsi="Wingdings" w:hint="default"/>
      </w:rPr>
    </w:lvl>
    <w:lvl w:ilvl="3" w:tplc="08090001" w:tentative="1">
      <w:start w:val="1"/>
      <w:numFmt w:val="bullet"/>
      <w:lvlText w:val=""/>
      <w:lvlJc w:val="left"/>
      <w:pPr>
        <w:tabs>
          <w:tab w:val="num" w:pos="2837"/>
        </w:tabs>
        <w:ind w:left="2837" w:hanging="360"/>
      </w:pPr>
      <w:rPr>
        <w:rFonts w:ascii="Symbol" w:hAnsi="Symbol" w:hint="default"/>
      </w:rPr>
    </w:lvl>
    <w:lvl w:ilvl="4" w:tplc="08090003" w:tentative="1">
      <w:start w:val="1"/>
      <w:numFmt w:val="bullet"/>
      <w:lvlText w:val="o"/>
      <w:lvlJc w:val="left"/>
      <w:pPr>
        <w:tabs>
          <w:tab w:val="num" w:pos="3557"/>
        </w:tabs>
        <w:ind w:left="3557" w:hanging="360"/>
      </w:pPr>
      <w:rPr>
        <w:rFonts w:ascii="Courier New" w:hAnsi="Courier New" w:cs="Courier New" w:hint="default"/>
      </w:rPr>
    </w:lvl>
    <w:lvl w:ilvl="5" w:tplc="08090005" w:tentative="1">
      <w:start w:val="1"/>
      <w:numFmt w:val="bullet"/>
      <w:lvlText w:val=""/>
      <w:lvlJc w:val="left"/>
      <w:pPr>
        <w:tabs>
          <w:tab w:val="num" w:pos="4277"/>
        </w:tabs>
        <w:ind w:left="4277" w:hanging="360"/>
      </w:pPr>
      <w:rPr>
        <w:rFonts w:ascii="Wingdings" w:hAnsi="Wingdings" w:hint="default"/>
      </w:rPr>
    </w:lvl>
    <w:lvl w:ilvl="6" w:tplc="08090001" w:tentative="1">
      <w:start w:val="1"/>
      <w:numFmt w:val="bullet"/>
      <w:lvlText w:val=""/>
      <w:lvlJc w:val="left"/>
      <w:pPr>
        <w:tabs>
          <w:tab w:val="num" w:pos="4997"/>
        </w:tabs>
        <w:ind w:left="4997" w:hanging="360"/>
      </w:pPr>
      <w:rPr>
        <w:rFonts w:ascii="Symbol" w:hAnsi="Symbol" w:hint="default"/>
      </w:rPr>
    </w:lvl>
    <w:lvl w:ilvl="7" w:tplc="08090003" w:tentative="1">
      <w:start w:val="1"/>
      <w:numFmt w:val="bullet"/>
      <w:lvlText w:val="o"/>
      <w:lvlJc w:val="left"/>
      <w:pPr>
        <w:tabs>
          <w:tab w:val="num" w:pos="5717"/>
        </w:tabs>
        <w:ind w:left="5717" w:hanging="360"/>
      </w:pPr>
      <w:rPr>
        <w:rFonts w:ascii="Courier New" w:hAnsi="Courier New" w:cs="Courier New" w:hint="default"/>
      </w:rPr>
    </w:lvl>
    <w:lvl w:ilvl="8" w:tplc="08090005" w:tentative="1">
      <w:start w:val="1"/>
      <w:numFmt w:val="bullet"/>
      <w:lvlText w:val=""/>
      <w:lvlJc w:val="left"/>
      <w:pPr>
        <w:tabs>
          <w:tab w:val="num" w:pos="6437"/>
        </w:tabs>
        <w:ind w:left="6437" w:hanging="360"/>
      </w:pPr>
      <w:rPr>
        <w:rFonts w:ascii="Wingdings" w:hAnsi="Wingdings" w:hint="default"/>
      </w:rPr>
    </w:lvl>
  </w:abstractNum>
  <w:abstractNum w:abstractNumId="7"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BD54C31"/>
    <w:multiLevelType w:val="hybridMultilevel"/>
    <w:tmpl w:val="9634F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5644978"/>
    <w:multiLevelType w:val="hybridMultilevel"/>
    <w:tmpl w:val="90C0B1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EF4128"/>
    <w:multiLevelType w:val="hybridMultilevel"/>
    <w:tmpl w:val="DE3663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F25DC9"/>
    <w:multiLevelType w:val="hybridMultilevel"/>
    <w:tmpl w:val="26FE548E"/>
    <w:lvl w:ilvl="0" w:tplc="47D051C8">
      <w:start w:val="1"/>
      <w:numFmt w:val="bullet"/>
      <w:lvlText w:val=""/>
      <w:lvlJc w:val="left"/>
      <w:pPr>
        <w:tabs>
          <w:tab w:val="num" w:pos="360"/>
        </w:tabs>
        <w:ind w:left="360" w:hanging="360"/>
      </w:pPr>
      <w:rPr>
        <w:rFonts w:ascii="Symbol" w:hAnsi="Symbol" w:hint="default"/>
        <w:b w:val="0"/>
        <w:i w:val="0"/>
        <w:sz w:val="24"/>
        <w:szCs w:val="24"/>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5"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48345E3"/>
    <w:multiLevelType w:val="hybridMultilevel"/>
    <w:tmpl w:val="21669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204768213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77053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646707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332154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362689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884285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281406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121683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5901898">
    <w:abstractNumId w:val="20"/>
  </w:num>
  <w:num w:numId="10" w16cid:durableId="1519201167">
    <w:abstractNumId w:val="14"/>
  </w:num>
  <w:num w:numId="11" w16cid:durableId="637489755">
    <w:abstractNumId w:val="2"/>
  </w:num>
  <w:num w:numId="12" w16cid:durableId="1573587823">
    <w:abstractNumId w:val="16"/>
  </w:num>
  <w:num w:numId="13" w16cid:durableId="1298218302">
    <w:abstractNumId w:val="2"/>
  </w:num>
  <w:num w:numId="14" w16cid:durableId="851071709">
    <w:abstractNumId w:val="14"/>
  </w:num>
  <w:num w:numId="15" w16cid:durableId="151526157">
    <w:abstractNumId w:val="20"/>
  </w:num>
  <w:num w:numId="16" w16cid:durableId="1337271495">
    <w:abstractNumId w:val="16"/>
  </w:num>
  <w:num w:numId="17" w16cid:durableId="504636613">
    <w:abstractNumId w:val="0"/>
  </w:num>
  <w:num w:numId="18" w16cid:durableId="198012151">
    <w:abstractNumId w:val="8"/>
  </w:num>
  <w:num w:numId="19" w16cid:durableId="461389720">
    <w:abstractNumId w:val="1"/>
  </w:num>
  <w:num w:numId="20" w16cid:durableId="1612860391">
    <w:abstractNumId w:val="11"/>
  </w:num>
  <w:num w:numId="21" w16cid:durableId="511721931">
    <w:abstractNumId w:val="15"/>
  </w:num>
  <w:num w:numId="22" w16cid:durableId="85422700">
    <w:abstractNumId w:val="18"/>
  </w:num>
  <w:num w:numId="23" w16cid:durableId="1565991451">
    <w:abstractNumId w:val="10"/>
  </w:num>
  <w:num w:numId="24" w16cid:durableId="814395">
    <w:abstractNumId w:val="7"/>
  </w:num>
  <w:num w:numId="25" w16cid:durableId="1608351454">
    <w:abstractNumId w:val="13"/>
  </w:num>
  <w:num w:numId="26" w16cid:durableId="1441294618">
    <w:abstractNumId w:val="4"/>
  </w:num>
  <w:num w:numId="27" w16cid:durableId="1249845649">
    <w:abstractNumId w:val="6"/>
  </w:num>
  <w:num w:numId="28" w16cid:durableId="814564826">
    <w:abstractNumId w:val="3"/>
  </w:num>
  <w:num w:numId="29" w16cid:durableId="2009164476">
    <w:abstractNumId w:val="12"/>
  </w:num>
  <w:num w:numId="30" w16cid:durableId="186795960">
    <w:abstractNumId w:val="9"/>
  </w:num>
  <w:num w:numId="31" w16cid:durableId="899097570">
    <w:abstractNumId w:val="5"/>
  </w:num>
  <w:num w:numId="32" w16cid:durableId="1478456135">
    <w:abstractNumId w:val="19"/>
  </w:num>
  <w:num w:numId="33" w16cid:durableId="1559123703">
    <w:abstractNumId w:val="17"/>
  </w:num>
  <w:num w:numId="34" w16cid:durableId="35942928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0800648">
    <w:abstractNumId w:val="19"/>
  </w:num>
  <w:num w:numId="36" w16cid:durableId="171253639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9DA"/>
    <w:rsid w:val="00003C40"/>
    <w:rsid w:val="00013F8F"/>
    <w:rsid w:val="00014253"/>
    <w:rsid w:val="00014A86"/>
    <w:rsid w:val="000178F3"/>
    <w:rsid w:val="00026514"/>
    <w:rsid w:val="00040EAC"/>
    <w:rsid w:val="0009322F"/>
    <w:rsid w:val="000A2EEA"/>
    <w:rsid w:val="000B2885"/>
    <w:rsid w:val="000D384D"/>
    <w:rsid w:val="000E1F5D"/>
    <w:rsid w:val="000E312F"/>
    <w:rsid w:val="000E3391"/>
    <w:rsid w:val="000F5752"/>
    <w:rsid w:val="00143BD9"/>
    <w:rsid w:val="001747C1"/>
    <w:rsid w:val="001A7E01"/>
    <w:rsid w:val="001B5131"/>
    <w:rsid w:val="001B6283"/>
    <w:rsid w:val="001D4CDB"/>
    <w:rsid w:val="001E03E4"/>
    <w:rsid w:val="001F5147"/>
    <w:rsid w:val="001F6359"/>
    <w:rsid w:val="002060BF"/>
    <w:rsid w:val="00223A2D"/>
    <w:rsid w:val="00223AD8"/>
    <w:rsid w:val="0023451D"/>
    <w:rsid w:val="00234D5C"/>
    <w:rsid w:val="00254042"/>
    <w:rsid w:val="00267AFF"/>
    <w:rsid w:val="002A5B75"/>
    <w:rsid w:val="002A663A"/>
    <w:rsid w:val="002B6A53"/>
    <w:rsid w:val="002B7961"/>
    <w:rsid w:val="002D17B3"/>
    <w:rsid w:val="002E7FC7"/>
    <w:rsid w:val="002F64A6"/>
    <w:rsid w:val="003036D5"/>
    <w:rsid w:val="00304A6B"/>
    <w:rsid w:val="0030703D"/>
    <w:rsid w:val="00332FDF"/>
    <w:rsid w:val="003411DA"/>
    <w:rsid w:val="00347E63"/>
    <w:rsid w:val="0036280B"/>
    <w:rsid w:val="00366F14"/>
    <w:rsid w:val="00372B73"/>
    <w:rsid w:val="00375BCF"/>
    <w:rsid w:val="0038277B"/>
    <w:rsid w:val="00384592"/>
    <w:rsid w:val="003929CC"/>
    <w:rsid w:val="003A0FC4"/>
    <w:rsid w:val="003A7C59"/>
    <w:rsid w:val="003C02C3"/>
    <w:rsid w:val="003D098F"/>
    <w:rsid w:val="003D2AAA"/>
    <w:rsid w:val="00401CEC"/>
    <w:rsid w:val="00404C44"/>
    <w:rsid w:val="0042165C"/>
    <w:rsid w:val="00434DEB"/>
    <w:rsid w:val="00452D73"/>
    <w:rsid w:val="00485D62"/>
    <w:rsid w:val="00486C4C"/>
    <w:rsid w:val="00490994"/>
    <w:rsid w:val="004D1965"/>
    <w:rsid w:val="004D3638"/>
    <w:rsid w:val="004F0F10"/>
    <w:rsid w:val="004F4E65"/>
    <w:rsid w:val="00505FBA"/>
    <w:rsid w:val="005116CC"/>
    <w:rsid w:val="00511B1E"/>
    <w:rsid w:val="00521EA4"/>
    <w:rsid w:val="00523671"/>
    <w:rsid w:val="005339A3"/>
    <w:rsid w:val="00563D25"/>
    <w:rsid w:val="00574A3A"/>
    <w:rsid w:val="00590AE0"/>
    <w:rsid w:val="005A354F"/>
    <w:rsid w:val="005C0894"/>
    <w:rsid w:val="005E5F84"/>
    <w:rsid w:val="0060395E"/>
    <w:rsid w:val="00620140"/>
    <w:rsid w:val="00653AE7"/>
    <w:rsid w:val="0065488A"/>
    <w:rsid w:val="00655D5C"/>
    <w:rsid w:val="006605BB"/>
    <w:rsid w:val="00690072"/>
    <w:rsid w:val="006A6F45"/>
    <w:rsid w:val="006B45D2"/>
    <w:rsid w:val="006C0366"/>
    <w:rsid w:val="006C74DB"/>
    <w:rsid w:val="006D6613"/>
    <w:rsid w:val="006E19E1"/>
    <w:rsid w:val="006E571B"/>
    <w:rsid w:val="006F50DE"/>
    <w:rsid w:val="007045EA"/>
    <w:rsid w:val="00705FAA"/>
    <w:rsid w:val="0072502F"/>
    <w:rsid w:val="00740C87"/>
    <w:rsid w:val="007519FD"/>
    <w:rsid w:val="00753026"/>
    <w:rsid w:val="00761F7E"/>
    <w:rsid w:val="00764D03"/>
    <w:rsid w:val="00765635"/>
    <w:rsid w:val="007663FA"/>
    <w:rsid w:val="007718A1"/>
    <w:rsid w:val="007720F8"/>
    <w:rsid w:val="008124E2"/>
    <w:rsid w:val="00821A32"/>
    <w:rsid w:val="008275D7"/>
    <w:rsid w:val="0084118B"/>
    <w:rsid w:val="00853AB9"/>
    <w:rsid w:val="008546CA"/>
    <w:rsid w:val="00857C7F"/>
    <w:rsid w:val="00867F69"/>
    <w:rsid w:val="00875EF8"/>
    <w:rsid w:val="00882548"/>
    <w:rsid w:val="008B7158"/>
    <w:rsid w:val="008C7297"/>
    <w:rsid w:val="008D509D"/>
    <w:rsid w:val="008D5515"/>
    <w:rsid w:val="008D66F7"/>
    <w:rsid w:val="0091050F"/>
    <w:rsid w:val="00916AC7"/>
    <w:rsid w:val="009243B2"/>
    <w:rsid w:val="0097062E"/>
    <w:rsid w:val="009A1E64"/>
    <w:rsid w:val="009B20DD"/>
    <w:rsid w:val="009B5752"/>
    <w:rsid w:val="009F06B9"/>
    <w:rsid w:val="009F54DF"/>
    <w:rsid w:val="00A1101A"/>
    <w:rsid w:val="00A115C3"/>
    <w:rsid w:val="00A35A92"/>
    <w:rsid w:val="00A43D94"/>
    <w:rsid w:val="00A73D87"/>
    <w:rsid w:val="00A86DBF"/>
    <w:rsid w:val="00A91B86"/>
    <w:rsid w:val="00A9715D"/>
    <w:rsid w:val="00AB6932"/>
    <w:rsid w:val="00AC2146"/>
    <w:rsid w:val="00AC3A94"/>
    <w:rsid w:val="00AD754D"/>
    <w:rsid w:val="00B3178E"/>
    <w:rsid w:val="00B34770"/>
    <w:rsid w:val="00B4134F"/>
    <w:rsid w:val="00B43330"/>
    <w:rsid w:val="00B46BAE"/>
    <w:rsid w:val="00B66A4E"/>
    <w:rsid w:val="00B92F52"/>
    <w:rsid w:val="00B93BA5"/>
    <w:rsid w:val="00BD04D8"/>
    <w:rsid w:val="00BD0E39"/>
    <w:rsid w:val="00BD56D7"/>
    <w:rsid w:val="00BE2DB4"/>
    <w:rsid w:val="00BE7483"/>
    <w:rsid w:val="00BF3118"/>
    <w:rsid w:val="00BF5ADB"/>
    <w:rsid w:val="00C04F3C"/>
    <w:rsid w:val="00C06C2A"/>
    <w:rsid w:val="00C12CA0"/>
    <w:rsid w:val="00C37668"/>
    <w:rsid w:val="00C42D21"/>
    <w:rsid w:val="00C44C15"/>
    <w:rsid w:val="00C63AF7"/>
    <w:rsid w:val="00C859DA"/>
    <w:rsid w:val="00C92CAE"/>
    <w:rsid w:val="00CA385B"/>
    <w:rsid w:val="00CA5282"/>
    <w:rsid w:val="00CC0525"/>
    <w:rsid w:val="00CC210F"/>
    <w:rsid w:val="00CC235C"/>
    <w:rsid w:val="00CD1B60"/>
    <w:rsid w:val="00CD1C81"/>
    <w:rsid w:val="00CE3F9D"/>
    <w:rsid w:val="00CF7919"/>
    <w:rsid w:val="00D02DBD"/>
    <w:rsid w:val="00D16306"/>
    <w:rsid w:val="00D422B2"/>
    <w:rsid w:val="00D50899"/>
    <w:rsid w:val="00D50A48"/>
    <w:rsid w:val="00D61324"/>
    <w:rsid w:val="00D86432"/>
    <w:rsid w:val="00D953FE"/>
    <w:rsid w:val="00DE79B5"/>
    <w:rsid w:val="00E059FB"/>
    <w:rsid w:val="00E26336"/>
    <w:rsid w:val="00E676E5"/>
    <w:rsid w:val="00E7031D"/>
    <w:rsid w:val="00E76BF1"/>
    <w:rsid w:val="00E82FF5"/>
    <w:rsid w:val="00E97B4B"/>
    <w:rsid w:val="00EB0AA9"/>
    <w:rsid w:val="00ED6041"/>
    <w:rsid w:val="00ED6A24"/>
    <w:rsid w:val="00ED7F7E"/>
    <w:rsid w:val="00EF201E"/>
    <w:rsid w:val="00F03ACD"/>
    <w:rsid w:val="00F20D4F"/>
    <w:rsid w:val="00F3440D"/>
    <w:rsid w:val="00F357F6"/>
    <w:rsid w:val="00F40E8A"/>
    <w:rsid w:val="00F4155E"/>
    <w:rsid w:val="00F52E69"/>
    <w:rsid w:val="00F731EB"/>
    <w:rsid w:val="00FA385E"/>
    <w:rsid w:val="00FA6DFC"/>
    <w:rsid w:val="00FB088B"/>
    <w:rsid w:val="00FB69A3"/>
    <w:rsid w:val="00FC0383"/>
    <w:rsid w:val="00FC7D15"/>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0461B8"/>
  <w15:chartTrackingRefBased/>
  <w15:docId w15:val="{62C14597-5AE7-43B0-9E97-78D664FE2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277B"/>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045EA"/>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C37668"/>
    <w:rPr>
      <w:rFonts w:ascii="Arial" w:hAnsi="Arial" w:cs="Arial"/>
      <w:b/>
      <w:bCs/>
      <w:sz w:val="26"/>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CD1B60"/>
    <w:pPr>
      <w:tabs>
        <w:tab w:val="center" w:pos="4513"/>
        <w:tab w:val="right" w:pos="9026"/>
      </w:tabs>
    </w:pPr>
  </w:style>
  <w:style w:type="character" w:customStyle="1" w:styleId="HeaderChar">
    <w:name w:val="Header Char"/>
    <w:link w:val="Header"/>
    <w:uiPriority w:val="99"/>
    <w:rsid w:val="00CD1B60"/>
    <w:rPr>
      <w:rFonts w:ascii="Tahoma" w:hAnsi="Tahoma"/>
      <w:sz w:val="24"/>
      <w:szCs w:val="24"/>
      <w:lang w:eastAsia="en-US"/>
    </w:rPr>
  </w:style>
  <w:style w:type="paragraph" w:styleId="ListParagraph">
    <w:name w:val="List Paragraph"/>
    <w:basedOn w:val="Normal"/>
    <w:uiPriority w:val="34"/>
    <w:qFormat/>
    <w:rsid w:val="00A91B86"/>
    <w:pPr>
      <w:ind w:left="720"/>
    </w:pPr>
  </w:style>
  <w:style w:type="character" w:styleId="CommentReference">
    <w:name w:val="annotation reference"/>
    <w:rsid w:val="00A91B86"/>
    <w:rPr>
      <w:sz w:val="16"/>
      <w:szCs w:val="16"/>
    </w:rPr>
  </w:style>
  <w:style w:type="paragraph" w:styleId="CommentText">
    <w:name w:val="annotation text"/>
    <w:basedOn w:val="Normal"/>
    <w:link w:val="CommentTextChar"/>
    <w:rsid w:val="00A91B86"/>
    <w:rPr>
      <w:sz w:val="20"/>
      <w:szCs w:val="20"/>
    </w:rPr>
  </w:style>
  <w:style w:type="character" w:customStyle="1" w:styleId="CommentTextChar">
    <w:name w:val="Comment Text Char"/>
    <w:link w:val="CommentText"/>
    <w:rsid w:val="00A91B86"/>
    <w:rPr>
      <w:rFonts w:ascii="Tahoma" w:hAnsi="Tahoma"/>
      <w:lang w:eastAsia="en-US"/>
    </w:rPr>
  </w:style>
  <w:style w:type="paragraph" w:styleId="CommentSubject">
    <w:name w:val="annotation subject"/>
    <w:basedOn w:val="CommentText"/>
    <w:next w:val="CommentText"/>
    <w:link w:val="CommentSubjectChar"/>
    <w:rsid w:val="00A91B86"/>
    <w:rPr>
      <w:b/>
      <w:bCs/>
    </w:rPr>
  </w:style>
  <w:style w:type="character" w:customStyle="1" w:styleId="CommentSubjectChar">
    <w:name w:val="Comment Subject Char"/>
    <w:link w:val="CommentSubject"/>
    <w:rsid w:val="00A91B86"/>
    <w:rPr>
      <w:rFonts w:ascii="Tahoma" w:hAnsi="Tahom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234223">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1914317607">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 w:id="208144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bridgenders.net/healthandsafety/Documents/Policies/Corporate%20Health%20and%20Safety%20Policy.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e4326ff81eef8bb9f9479179822ce4f9">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638f087b98b79b26d0a2d198f9c6d2fb"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CB9534-6CA3-41E4-BDC3-0A34FBC1B100}">
  <ds:schemaRefs>
    <ds:schemaRef ds:uri="http://schemas.openxmlformats.org/officeDocument/2006/bibliography"/>
  </ds:schemaRefs>
</ds:datastoreItem>
</file>

<file path=customXml/itemProps2.xml><?xml version="1.0" encoding="utf-8"?>
<ds:datastoreItem xmlns:ds="http://schemas.openxmlformats.org/officeDocument/2006/customXml" ds:itemID="{1593BD45-2005-47EC-BFEB-10CDBEA8A019}">
  <ds:schemaRefs>
    <ds:schemaRef ds:uri="http://schemas.microsoft.com/sharepoint/events"/>
  </ds:schemaRefs>
</ds:datastoreItem>
</file>

<file path=customXml/itemProps3.xml><?xml version="1.0" encoding="utf-8"?>
<ds:datastoreItem xmlns:ds="http://schemas.openxmlformats.org/officeDocument/2006/customXml" ds:itemID="{C165B589-2F74-4C67-BBB1-04AF71405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43D897-6EF5-4CB2-B542-0784E96AE433}">
  <ds:schemaRefs>
    <ds:schemaRef ds:uri="http://schemas.microsoft.com/office/2006/metadata/longProperties"/>
  </ds:schemaRefs>
</ds:datastoreItem>
</file>

<file path=customXml/itemProps5.xml><?xml version="1.0" encoding="utf-8"?>
<ds:datastoreItem xmlns:ds="http://schemas.openxmlformats.org/officeDocument/2006/customXml" ds:itemID="{B5E983D5-6344-433E-A956-C1FBBED083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1070</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BRIDGEND COUNTY BOROUGH COUNCIL</vt:lpstr>
    </vt:vector>
  </TitlesOfParts>
  <Company/>
  <LinksUpToDate>false</LinksUpToDate>
  <CharactersWithSpaces>7161</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BRIDGEND COUNTY BOROUGH COUNCIL</dc:title>
  <dc:subject/>
  <dc:creator>THOMASJ</dc:creator>
  <cp:keywords/>
  <cp:lastModifiedBy>Diana Shaw</cp:lastModifiedBy>
  <cp:revision>9</cp:revision>
  <cp:lastPrinted>2026-08-05T09:50:00Z</cp:lastPrinted>
  <dcterms:created xsi:type="dcterms:W3CDTF">2023-10-08T04:27:00Z</dcterms:created>
  <dcterms:modified xsi:type="dcterms:W3CDTF">2026-08-07T09:33:00Z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D5F2D4CPPYHU-211-138</vt:lpwstr>
  </property>
  <property fmtid="{D5CDD505-2E9C-101B-9397-08002B2CF9AE}" pid="3" name="_dlc_DocIdItemGuid">
    <vt:lpwstr>12746117-ce93-40e0-836d-aa29679427ba</vt:lpwstr>
  </property>
  <property fmtid="{D5CDD505-2E9C-101B-9397-08002B2CF9AE}" pid="4" name="_dlc_DocIdUrl">
    <vt:lpwstr>http://www.bridgenders.net/humanresources/recruitment/_layouts/DocIdRedir.aspx?ID=D5F2D4CPPYHU-211-138, D5F2D4CPPYHU-211-138</vt:lpwstr>
  </property>
</Properties>
</file>