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6789E5D8" w:rsidR="00456B30" w:rsidRPr="007140D1" w:rsidRDefault="000D5AC8" w:rsidP="00685DE7">
      <w:pPr>
        <w:jc w:val="center"/>
        <w:rPr>
          <w:rFonts w:ascii="Arial" w:hAnsi="Arial" w:cs="Arial"/>
          <w:noProof/>
        </w:rPr>
      </w:pPr>
      <w:r w:rsidRPr="007140D1">
        <w:rPr>
          <w:rFonts w:ascii="Arial" w:hAnsi="Arial" w:cs="Arial"/>
          <w:b/>
          <w:color w:val="000000"/>
          <w:sz w:val="32"/>
          <w:szCs w:val="32"/>
        </w:rPr>
        <w:t xml:space="preserve">  </w:t>
      </w:r>
      <w:r w:rsidR="00456B30" w:rsidRPr="007140D1">
        <w:rPr>
          <w:rFonts w:ascii="Arial" w:hAnsi="Arial" w:cs="Arial"/>
          <w:b/>
          <w:color w:val="000000"/>
          <w:sz w:val="32"/>
          <w:szCs w:val="32"/>
        </w:rPr>
        <w:t>Job Description</w:t>
      </w:r>
    </w:p>
    <w:p w14:paraId="5AB21515" w14:textId="77777777" w:rsidR="00456B30" w:rsidRPr="007140D1" w:rsidRDefault="00456B30" w:rsidP="00456B30">
      <w:pPr>
        <w:rPr>
          <w:rFonts w:ascii="Arial" w:hAnsi="Arial" w:cs="Arial"/>
        </w:rPr>
      </w:pPr>
    </w:p>
    <w:p w14:paraId="47CB3FA9" w14:textId="09469412" w:rsidR="00097F78" w:rsidRPr="0016229B" w:rsidRDefault="00097F78" w:rsidP="00097F78">
      <w:pPr>
        <w:pStyle w:val="BodyText2"/>
        <w:spacing w:after="0"/>
        <w:outlineLvl w:val="0"/>
        <w:rPr>
          <w:b w:val="0"/>
          <w:bCs/>
        </w:rPr>
      </w:pPr>
      <w:r>
        <w:t>DIRECTORATE:</w:t>
      </w:r>
      <w:r>
        <w:tab/>
      </w:r>
      <w:r>
        <w:tab/>
      </w:r>
      <w:r w:rsidR="0016229B" w:rsidRPr="0016229B">
        <w:rPr>
          <w:b w:val="0"/>
          <w:bCs/>
        </w:rPr>
        <w:t>Social Services and Wellbeing</w:t>
      </w:r>
    </w:p>
    <w:p w14:paraId="5B561973" w14:textId="77777777" w:rsidR="00097F78" w:rsidRDefault="00097F78" w:rsidP="00097F78">
      <w:pPr>
        <w:ind w:right="91"/>
        <w:rPr>
          <w:b/>
        </w:rPr>
      </w:pPr>
    </w:p>
    <w:p w14:paraId="111B2F91" w14:textId="44B77604" w:rsidR="00097F78" w:rsidRPr="0016229B" w:rsidRDefault="00097F78" w:rsidP="00097F78">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16229B" w:rsidRPr="0016229B">
        <w:rPr>
          <w:rFonts w:ascii="Arial" w:hAnsi="Arial" w:cs="Arial"/>
          <w:bCs/>
        </w:rPr>
        <w:t>Children and Family Services</w:t>
      </w:r>
      <w:r w:rsidR="0016229B" w:rsidRPr="0016229B">
        <w:rPr>
          <w:rFonts w:ascii="Arial" w:hAnsi="Arial" w:cs="Arial"/>
        </w:rPr>
        <w:t xml:space="preserve"> / </w:t>
      </w:r>
      <w:r w:rsidR="0016229B">
        <w:rPr>
          <w:rFonts w:ascii="Arial" w:hAnsi="Arial" w:cs="Arial"/>
        </w:rPr>
        <w:t>Children’s</w:t>
      </w:r>
      <w:r w:rsidR="00852B79" w:rsidRPr="0016229B">
        <w:rPr>
          <w:rFonts w:ascii="Arial" w:hAnsi="Arial" w:cs="Arial"/>
        </w:rPr>
        <w:t xml:space="preserve"> </w:t>
      </w:r>
      <w:r w:rsidR="0016229B">
        <w:rPr>
          <w:rFonts w:ascii="Arial" w:hAnsi="Arial" w:cs="Arial"/>
        </w:rPr>
        <w:tab/>
      </w:r>
      <w:r w:rsidR="0016229B">
        <w:rPr>
          <w:rFonts w:ascii="Arial" w:hAnsi="Arial" w:cs="Arial"/>
        </w:rPr>
        <w:tab/>
      </w:r>
      <w:r w:rsidR="0016229B">
        <w:rPr>
          <w:rFonts w:ascii="Arial" w:hAnsi="Arial" w:cs="Arial"/>
        </w:rPr>
        <w:tab/>
      </w:r>
      <w:r w:rsidR="0016229B">
        <w:rPr>
          <w:rFonts w:ascii="Arial" w:hAnsi="Arial" w:cs="Arial"/>
        </w:rPr>
        <w:tab/>
      </w:r>
      <w:r w:rsidR="0016229B">
        <w:rPr>
          <w:rFonts w:ascii="Arial" w:hAnsi="Arial" w:cs="Arial"/>
        </w:rPr>
        <w:tab/>
      </w:r>
      <w:r w:rsidR="0016229B">
        <w:rPr>
          <w:rFonts w:ascii="Arial" w:hAnsi="Arial" w:cs="Arial"/>
        </w:rPr>
        <w:tab/>
        <w:t>Commissioning and Sufficiency</w:t>
      </w:r>
    </w:p>
    <w:p w14:paraId="5AFC7889" w14:textId="77777777" w:rsidR="00097F78" w:rsidRPr="00AD6D4C" w:rsidRDefault="00097F78" w:rsidP="00097F78">
      <w:pPr>
        <w:ind w:right="91"/>
        <w:rPr>
          <w:rFonts w:ascii="Arial" w:hAnsi="Arial" w:cs="Arial"/>
        </w:rPr>
      </w:pPr>
    </w:p>
    <w:p w14:paraId="1D8CABA6" w14:textId="3566518A" w:rsidR="00B85254" w:rsidRPr="00B85254" w:rsidRDefault="00097F78" w:rsidP="00B85254">
      <w:pPr>
        <w:pStyle w:val="NormalWeb"/>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B85254" w:rsidRPr="00B85254">
        <w:rPr>
          <w:rFonts w:ascii="Arial" w:hAnsi="Arial" w:cs="Arial"/>
        </w:rPr>
        <w:t>Commissioning Support Officer – Admin</w:t>
      </w:r>
      <w:r w:rsidR="0016229B">
        <w:rPr>
          <w:rFonts w:ascii="Arial" w:hAnsi="Arial" w:cs="Arial"/>
        </w:rPr>
        <w:t xml:space="preserve">istration </w:t>
      </w:r>
      <w:r w:rsidR="00B85254" w:rsidRPr="00B85254">
        <w:rPr>
          <w:rFonts w:ascii="Arial" w:hAnsi="Arial" w:cs="Arial"/>
        </w:rPr>
        <w:t xml:space="preserve">&amp; </w:t>
      </w:r>
      <w:r w:rsidR="0016229B">
        <w:rPr>
          <w:rFonts w:ascii="Arial" w:hAnsi="Arial" w:cs="Arial"/>
        </w:rPr>
        <w:tab/>
      </w:r>
      <w:r w:rsidR="0016229B">
        <w:rPr>
          <w:rFonts w:ascii="Arial" w:hAnsi="Arial" w:cs="Arial"/>
        </w:rPr>
        <w:tab/>
      </w:r>
      <w:r w:rsidR="0016229B">
        <w:rPr>
          <w:rFonts w:ascii="Arial" w:hAnsi="Arial" w:cs="Arial"/>
        </w:rPr>
        <w:tab/>
      </w:r>
      <w:r w:rsidR="0016229B">
        <w:rPr>
          <w:rFonts w:ascii="Arial" w:hAnsi="Arial" w:cs="Arial"/>
        </w:rPr>
        <w:tab/>
      </w:r>
      <w:r w:rsidR="0016229B">
        <w:rPr>
          <w:rFonts w:ascii="Arial" w:hAnsi="Arial" w:cs="Arial"/>
        </w:rPr>
        <w:tab/>
      </w:r>
      <w:r w:rsidR="00B85254" w:rsidRPr="00B85254">
        <w:rPr>
          <w:rFonts w:ascii="Arial" w:hAnsi="Arial" w:cs="Arial"/>
        </w:rPr>
        <w:t>Finance</w:t>
      </w:r>
    </w:p>
    <w:p w14:paraId="46E72E12" w14:textId="77777777" w:rsidR="00097F78" w:rsidRPr="00AD6D4C" w:rsidRDefault="00097F78" w:rsidP="00097F78">
      <w:pPr>
        <w:ind w:right="91"/>
        <w:rPr>
          <w:rFonts w:ascii="Arial" w:hAnsi="Arial" w:cs="Arial"/>
          <w:b/>
        </w:rPr>
      </w:pPr>
    </w:p>
    <w:p w14:paraId="2DDF320C" w14:textId="2897053A" w:rsidR="00097F78" w:rsidRPr="00AD6D4C" w:rsidRDefault="00097F78" w:rsidP="00097F78">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Pr>
          <w:rFonts w:ascii="Arial" w:hAnsi="Arial" w:cs="Arial"/>
        </w:rPr>
        <w:t>GR</w:t>
      </w:r>
      <w:r w:rsidR="00A169A0">
        <w:rPr>
          <w:rFonts w:ascii="Arial" w:hAnsi="Arial" w:cs="Arial"/>
        </w:rPr>
        <w:t>06</w:t>
      </w:r>
    </w:p>
    <w:p w14:paraId="668FB11A" w14:textId="77777777" w:rsidR="00097F78" w:rsidRPr="00AD6D4C" w:rsidRDefault="00097F78" w:rsidP="00097F78">
      <w:pPr>
        <w:ind w:right="91"/>
        <w:rPr>
          <w:rFonts w:ascii="Arial" w:hAnsi="Arial" w:cs="Arial"/>
        </w:rPr>
      </w:pPr>
    </w:p>
    <w:p w14:paraId="52B55798" w14:textId="5023555D" w:rsidR="00456B30" w:rsidRPr="007140D1" w:rsidRDefault="00097F78" w:rsidP="00852B79">
      <w:pPr>
        <w:ind w:left="2880" w:right="91" w:hanging="2880"/>
        <w:rPr>
          <w:rFonts w:ascii="Arial" w:hAnsi="Arial" w:cs="Arial"/>
        </w:rPr>
      </w:pPr>
      <w:r w:rsidRPr="00AD6D4C">
        <w:rPr>
          <w:rFonts w:ascii="Arial" w:hAnsi="Arial" w:cs="Arial"/>
          <w:b/>
        </w:rPr>
        <w:t>RESPONSIBLE TO:</w:t>
      </w:r>
      <w:r w:rsidRPr="00AD6D4C">
        <w:rPr>
          <w:rFonts w:ascii="Arial" w:hAnsi="Arial" w:cs="Arial"/>
        </w:rPr>
        <w:tab/>
      </w:r>
      <w:bookmarkStart w:id="0" w:name="_Hlk203478462"/>
      <w:r w:rsidR="00852B79" w:rsidRPr="00D40A3A">
        <w:rPr>
          <w:rFonts w:ascii="Arial" w:hAnsi="Arial" w:cs="Arial"/>
          <w:color w:val="000000" w:themeColor="text1"/>
        </w:rPr>
        <w:t xml:space="preserve">Commissioning and </w:t>
      </w:r>
      <w:r w:rsidR="0016229B">
        <w:rPr>
          <w:rFonts w:ascii="Arial" w:hAnsi="Arial" w:cs="Arial"/>
          <w:color w:val="000000" w:themeColor="text1"/>
        </w:rPr>
        <w:t>C</w:t>
      </w:r>
      <w:r w:rsidR="00852B79" w:rsidRPr="00D40A3A">
        <w:rPr>
          <w:rFonts w:ascii="Arial" w:hAnsi="Arial" w:cs="Arial"/>
          <w:color w:val="000000" w:themeColor="text1"/>
        </w:rPr>
        <w:t xml:space="preserve">ontract </w:t>
      </w:r>
      <w:r w:rsidR="0016229B">
        <w:rPr>
          <w:rFonts w:ascii="Arial" w:hAnsi="Arial" w:cs="Arial"/>
          <w:color w:val="000000" w:themeColor="text1"/>
        </w:rPr>
        <w:t>M</w:t>
      </w:r>
      <w:r w:rsidR="00852B79" w:rsidRPr="00D40A3A">
        <w:rPr>
          <w:rFonts w:ascii="Arial" w:hAnsi="Arial" w:cs="Arial"/>
          <w:color w:val="000000" w:themeColor="text1"/>
        </w:rPr>
        <w:t xml:space="preserve">anagement </w:t>
      </w:r>
      <w:r w:rsidR="0016229B">
        <w:rPr>
          <w:rFonts w:ascii="Arial" w:hAnsi="Arial" w:cs="Arial"/>
          <w:color w:val="000000" w:themeColor="text1"/>
        </w:rPr>
        <w:t>O</w:t>
      </w:r>
      <w:r w:rsidR="00852B79" w:rsidRPr="00D40A3A">
        <w:rPr>
          <w:rFonts w:ascii="Arial" w:hAnsi="Arial" w:cs="Arial"/>
          <w:color w:val="000000" w:themeColor="text1"/>
        </w:rPr>
        <w:t>fficer</w:t>
      </w:r>
      <w:r w:rsidR="00852B79">
        <w:rPr>
          <w:rFonts w:ascii="Arial" w:hAnsi="Arial" w:cs="Arial"/>
          <w:color w:val="000000" w:themeColor="text1"/>
        </w:rPr>
        <w:t xml:space="preserve"> (</w:t>
      </w:r>
      <w:r w:rsidR="0016229B">
        <w:rPr>
          <w:rFonts w:ascii="Arial" w:hAnsi="Arial" w:cs="Arial"/>
          <w:color w:val="000000" w:themeColor="text1"/>
        </w:rPr>
        <w:t>P</w:t>
      </w:r>
      <w:r w:rsidR="00852B79">
        <w:rPr>
          <w:rFonts w:ascii="Arial" w:hAnsi="Arial" w:cs="Arial"/>
          <w:color w:val="000000" w:themeColor="text1"/>
        </w:rPr>
        <w:t>lacements)</w:t>
      </w:r>
      <w:r w:rsidR="00852B79" w:rsidRPr="00D40A3A">
        <w:rPr>
          <w:rFonts w:ascii="Arial" w:eastAsia="Arial" w:hAnsi="Arial"/>
          <w:b/>
          <w:color w:val="000000"/>
        </w:rPr>
        <w:tab/>
      </w:r>
      <w:bookmarkEnd w:id="0"/>
    </w:p>
    <w:p w14:paraId="63FD2D04" w14:textId="77777777" w:rsidR="000D5AC8" w:rsidRPr="007140D1" w:rsidRDefault="00456B30" w:rsidP="002A25F9">
      <w:pPr>
        <w:pStyle w:val="BodyText"/>
        <w:pBdr>
          <w:top w:val="single" w:sz="4" w:space="1" w:color="auto"/>
        </w:pBdr>
        <w:spacing w:after="0"/>
        <w:ind w:left="2880" w:hanging="2880"/>
        <w:rPr>
          <w:rFonts w:ascii="Arial" w:hAnsi="Arial" w:cs="Arial"/>
          <w:b/>
          <w:sz w:val="24"/>
          <w:szCs w:val="24"/>
        </w:rPr>
      </w:pPr>
      <w:r w:rsidRPr="007140D1">
        <w:rPr>
          <w:rFonts w:ascii="Arial" w:hAnsi="Arial" w:cs="Arial"/>
          <w:b/>
          <w:sz w:val="24"/>
          <w:szCs w:val="24"/>
        </w:rPr>
        <w:t>JOB PURPOSE:</w:t>
      </w:r>
    </w:p>
    <w:p w14:paraId="714DC76C" w14:textId="77777777" w:rsidR="00F863D7" w:rsidRDefault="00F863D7" w:rsidP="00F863D7">
      <w:pPr>
        <w:pStyle w:val="NormalWeb"/>
        <w:rPr>
          <w:rFonts w:ascii="Arial" w:hAnsi="Arial" w:cs="Arial"/>
        </w:rPr>
      </w:pPr>
      <w:r w:rsidRPr="00605B83">
        <w:rPr>
          <w:rFonts w:ascii="Arial" w:hAnsi="Arial" w:cs="Arial"/>
        </w:rPr>
        <w:t>To develop, deliver, and maintain a comprehensive administrative and financial support function for the Children’s Commissioning and Placements Team. The role ensures the smooth operation of placement processes and systems, supports accurate data collection and reporting, and contributes to effective financial management, including invoice processing and budget tracking.</w:t>
      </w:r>
    </w:p>
    <w:p w14:paraId="457EBBFB" w14:textId="149622BB" w:rsidR="0016229B" w:rsidRPr="00605B83" w:rsidRDefault="0016229B" w:rsidP="00F863D7">
      <w:pPr>
        <w:pStyle w:val="NormalWeb"/>
        <w:rPr>
          <w:rFonts w:ascii="Arial" w:hAnsi="Arial" w:cs="Arial"/>
        </w:rPr>
      </w:pPr>
      <w:r w:rsidRPr="00605B83">
        <w:rPr>
          <w:rFonts w:ascii="Arial" w:hAnsi="Arial" w:cs="Arial"/>
        </w:rPr>
        <w:t>This role plays a key part in enabling the team to meet its business objectives through timely, accurate and efficient support, and requires a high level of organisation, attention to detail, and a proactive approach</w:t>
      </w:r>
      <w:r>
        <w:rPr>
          <w:rFonts w:ascii="Arial" w:hAnsi="Arial" w:cs="Arial"/>
        </w:rPr>
        <w:t>.</w:t>
      </w:r>
    </w:p>
    <w:p w14:paraId="3389A4CF" w14:textId="77777777" w:rsidR="0016229B" w:rsidRPr="007140D1" w:rsidRDefault="0016229B" w:rsidP="0016229B">
      <w:pPr>
        <w:ind w:right="91"/>
        <w:rPr>
          <w:rFonts w:ascii="Arial" w:hAnsi="Arial" w:cs="Arial"/>
        </w:rPr>
      </w:pPr>
    </w:p>
    <w:p w14:paraId="42845AFD" w14:textId="77777777" w:rsidR="0016229B" w:rsidRPr="007140D1" w:rsidRDefault="0016229B" w:rsidP="0016229B">
      <w:pPr>
        <w:pStyle w:val="BodyText"/>
        <w:pBdr>
          <w:top w:val="single" w:sz="4" w:space="1" w:color="auto"/>
        </w:pBdr>
        <w:spacing w:after="0"/>
        <w:ind w:left="2880" w:hanging="2880"/>
        <w:rPr>
          <w:rFonts w:ascii="Arial" w:hAnsi="Arial" w:cs="Arial"/>
          <w:b/>
          <w:sz w:val="24"/>
          <w:szCs w:val="24"/>
        </w:rPr>
      </w:pPr>
    </w:p>
    <w:p w14:paraId="58BBA2BA" w14:textId="7E13BD69" w:rsidR="0016229B" w:rsidRPr="0016229B" w:rsidRDefault="0016229B" w:rsidP="003F6716">
      <w:pPr>
        <w:pStyle w:val="NormalWeb"/>
        <w:rPr>
          <w:rFonts w:ascii="Arial" w:hAnsi="Arial" w:cs="Arial"/>
          <w:u w:val="single"/>
        </w:rPr>
      </w:pPr>
      <w:r w:rsidRPr="0016229B">
        <w:rPr>
          <w:rFonts w:ascii="Arial" w:hAnsi="Arial" w:cs="Arial"/>
          <w:b/>
          <w:bCs/>
          <w:u w:val="single"/>
        </w:rPr>
        <w:t>PRINCIPAL RESPONSIBILITIES AND ACTIVITIES:</w:t>
      </w:r>
    </w:p>
    <w:p w14:paraId="6CCABF4C" w14:textId="7229C6F6" w:rsidR="00921BBE" w:rsidRPr="005A4166" w:rsidRDefault="00921BBE" w:rsidP="0016229B">
      <w:pPr>
        <w:pStyle w:val="NormalWeb"/>
        <w:numPr>
          <w:ilvl w:val="0"/>
          <w:numId w:val="36"/>
        </w:numPr>
        <w:spacing w:before="0" w:beforeAutospacing="0" w:after="0" w:afterAutospacing="0"/>
        <w:ind w:left="714" w:hanging="357"/>
        <w:jc w:val="both"/>
        <w:rPr>
          <w:rFonts w:ascii="Arial" w:hAnsi="Arial" w:cs="Arial"/>
        </w:rPr>
      </w:pPr>
      <w:r w:rsidRPr="005A4166">
        <w:rPr>
          <w:rFonts w:ascii="Arial" w:hAnsi="Arial" w:cs="Arial"/>
        </w:rPr>
        <w:t>Develop and implement an effective and efficient administrative support service aligned to the needs of the Commissioning and Placements Team.</w:t>
      </w:r>
    </w:p>
    <w:p w14:paraId="3919C90F" w14:textId="77777777" w:rsidR="00921BBE" w:rsidRDefault="00921BBE" w:rsidP="0016229B">
      <w:pPr>
        <w:pStyle w:val="NormalWeb"/>
        <w:numPr>
          <w:ilvl w:val="0"/>
          <w:numId w:val="36"/>
        </w:numPr>
        <w:spacing w:before="0" w:beforeAutospacing="0" w:after="0" w:afterAutospacing="0"/>
        <w:jc w:val="both"/>
        <w:rPr>
          <w:rFonts w:ascii="Arial" w:hAnsi="Arial" w:cs="Arial"/>
        </w:rPr>
      </w:pPr>
      <w:r w:rsidRPr="005A4166">
        <w:rPr>
          <w:rFonts w:ascii="Arial" w:hAnsi="Arial" w:cs="Arial"/>
        </w:rPr>
        <w:t>Coordinate and organise meetings, including preparing agendas, circulating papers, and taking accurate minutes.</w:t>
      </w:r>
    </w:p>
    <w:p w14:paraId="01316756" w14:textId="47EFABBB" w:rsidR="007E16CE" w:rsidRPr="007E16CE" w:rsidRDefault="007E16CE" w:rsidP="0016229B">
      <w:pPr>
        <w:pStyle w:val="NormalWeb"/>
        <w:numPr>
          <w:ilvl w:val="0"/>
          <w:numId w:val="36"/>
        </w:numPr>
        <w:spacing w:before="0" w:beforeAutospacing="0" w:after="0" w:afterAutospacing="0"/>
        <w:jc w:val="both"/>
        <w:rPr>
          <w:rFonts w:ascii="Arial" w:hAnsi="Arial" w:cs="Arial"/>
        </w:rPr>
      </w:pPr>
      <w:r w:rsidRPr="007E16CE">
        <w:rPr>
          <w:rFonts w:ascii="Arial" w:hAnsi="Arial" w:cs="Arial"/>
        </w:rPr>
        <w:t>Arrange and coordinate contract review meetings, including scheduling, preparing documentation, and supporting follow-up actions to ensure effective oversight of commissioned services.</w:t>
      </w:r>
    </w:p>
    <w:p w14:paraId="2D43276E" w14:textId="77777777" w:rsidR="00921BBE" w:rsidRPr="005A4166" w:rsidRDefault="00921BBE" w:rsidP="0016229B">
      <w:pPr>
        <w:pStyle w:val="NormalWeb"/>
        <w:numPr>
          <w:ilvl w:val="0"/>
          <w:numId w:val="36"/>
        </w:numPr>
        <w:spacing w:before="0" w:beforeAutospacing="0" w:after="0" w:afterAutospacing="0"/>
        <w:jc w:val="both"/>
        <w:rPr>
          <w:rFonts w:ascii="Arial" w:hAnsi="Arial" w:cs="Arial"/>
        </w:rPr>
      </w:pPr>
      <w:r w:rsidRPr="005A4166">
        <w:rPr>
          <w:rFonts w:ascii="Arial" w:hAnsi="Arial" w:cs="Arial"/>
        </w:rPr>
        <w:t>Act as the first point of contact for the service’s Placement Team by managing the duty inbox, responding to queries, and redirecting placement requests to the relevant Placement Finder.</w:t>
      </w:r>
    </w:p>
    <w:p w14:paraId="044C7EC8" w14:textId="23CFDC02" w:rsidR="00921BBE" w:rsidRPr="005A4166" w:rsidRDefault="00921BBE" w:rsidP="0016229B">
      <w:pPr>
        <w:pStyle w:val="NormalWeb"/>
        <w:numPr>
          <w:ilvl w:val="0"/>
          <w:numId w:val="36"/>
        </w:numPr>
        <w:spacing w:before="0" w:beforeAutospacing="0" w:after="0" w:afterAutospacing="0"/>
        <w:jc w:val="both"/>
        <w:rPr>
          <w:rFonts w:ascii="Arial" w:hAnsi="Arial" w:cs="Arial"/>
        </w:rPr>
      </w:pPr>
      <w:r w:rsidRPr="005A4166">
        <w:rPr>
          <w:rFonts w:ascii="Arial" w:hAnsi="Arial" w:cs="Arial"/>
        </w:rPr>
        <w:t>Process and manage service-related documentation and maintain accurate records on WCCIS contributing to the system’s ongoing development.</w:t>
      </w:r>
    </w:p>
    <w:p w14:paraId="05A86DA4" w14:textId="77777777" w:rsidR="00921BBE" w:rsidRPr="005A4166" w:rsidRDefault="00921BBE" w:rsidP="0016229B">
      <w:pPr>
        <w:pStyle w:val="NormalWeb"/>
        <w:numPr>
          <w:ilvl w:val="0"/>
          <w:numId w:val="36"/>
        </w:numPr>
        <w:spacing w:before="0" w:beforeAutospacing="0" w:after="0" w:afterAutospacing="0"/>
        <w:jc w:val="both"/>
        <w:rPr>
          <w:rFonts w:ascii="Arial" w:hAnsi="Arial" w:cs="Arial"/>
        </w:rPr>
      </w:pPr>
      <w:r w:rsidRPr="005A4166">
        <w:rPr>
          <w:rFonts w:ascii="Arial" w:hAnsi="Arial" w:cs="Arial"/>
        </w:rPr>
        <w:t>Maintain and update the placement trackers, ensuring any changes in placement circumstances are accurately recorded.</w:t>
      </w:r>
    </w:p>
    <w:p w14:paraId="2982DBC9" w14:textId="7CAF6B5B" w:rsidR="00921BBE" w:rsidRPr="00794858" w:rsidRDefault="00921BBE" w:rsidP="0016229B">
      <w:pPr>
        <w:pStyle w:val="NormalWeb"/>
        <w:numPr>
          <w:ilvl w:val="0"/>
          <w:numId w:val="36"/>
        </w:numPr>
        <w:spacing w:before="0" w:beforeAutospacing="0" w:after="0" w:afterAutospacing="0"/>
        <w:jc w:val="both"/>
        <w:rPr>
          <w:rFonts w:ascii="Arial" w:hAnsi="Arial" w:cs="Arial"/>
        </w:rPr>
      </w:pPr>
      <w:r w:rsidRPr="00794858">
        <w:rPr>
          <w:rFonts w:ascii="Arial" w:hAnsi="Arial" w:cs="Arial"/>
        </w:rPr>
        <w:t xml:space="preserve">Keep foster care </w:t>
      </w:r>
      <w:r w:rsidR="005A4166" w:rsidRPr="00794858">
        <w:rPr>
          <w:rFonts w:ascii="Arial" w:hAnsi="Arial" w:cs="Arial"/>
        </w:rPr>
        <w:t xml:space="preserve">and residential </w:t>
      </w:r>
      <w:r w:rsidRPr="00794858">
        <w:rPr>
          <w:rFonts w:ascii="Arial" w:hAnsi="Arial" w:cs="Arial"/>
        </w:rPr>
        <w:t>records (internal and external) up to date and easily accessible to team members and decision-makers.</w:t>
      </w:r>
    </w:p>
    <w:p w14:paraId="1C367222" w14:textId="77777777" w:rsidR="00921BBE" w:rsidRPr="00794858" w:rsidRDefault="00921BBE" w:rsidP="0016229B">
      <w:pPr>
        <w:pStyle w:val="NormalWeb"/>
        <w:numPr>
          <w:ilvl w:val="0"/>
          <w:numId w:val="36"/>
        </w:numPr>
        <w:spacing w:before="0" w:beforeAutospacing="0" w:after="0" w:afterAutospacing="0"/>
        <w:jc w:val="both"/>
        <w:rPr>
          <w:rFonts w:ascii="Arial" w:hAnsi="Arial" w:cs="Arial"/>
        </w:rPr>
      </w:pPr>
      <w:r w:rsidRPr="00794858">
        <w:rPr>
          <w:rFonts w:ascii="Arial" w:hAnsi="Arial" w:cs="Arial"/>
        </w:rPr>
        <w:t>Support the timely and accurate response to Freedom of Information (FOI) requests in accordance with statutory guidelines.</w:t>
      </w:r>
    </w:p>
    <w:p w14:paraId="6FC53A18" w14:textId="77777777" w:rsidR="00921BBE" w:rsidRPr="00794858" w:rsidRDefault="00921BBE" w:rsidP="0016229B">
      <w:pPr>
        <w:pStyle w:val="NormalWeb"/>
        <w:numPr>
          <w:ilvl w:val="0"/>
          <w:numId w:val="36"/>
        </w:numPr>
        <w:spacing w:before="0" w:beforeAutospacing="0" w:after="0" w:afterAutospacing="0"/>
        <w:jc w:val="both"/>
        <w:rPr>
          <w:rFonts w:ascii="Arial" w:hAnsi="Arial" w:cs="Arial"/>
        </w:rPr>
      </w:pPr>
      <w:r w:rsidRPr="00794858">
        <w:rPr>
          <w:rFonts w:ascii="Arial" w:hAnsi="Arial" w:cs="Arial"/>
        </w:rPr>
        <w:t>Process placement-related invoices promptly and accurately, reconciling with placement records and maintaining up-to-date financial spreadsheets.</w:t>
      </w:r>
    </w:p>
    <w:p w14:paraId="7C52B050" w14:textId="77777777" w:rsidR="00921BBE" w:rsidRPr="00794858" w:rsidRDefault="00921BBE" w:rsidP="0016229B">
      <w:pPr>
        <w:pStyle w:val="NormalWeb"/>
        <w:numPr>
          <w:ilvl w:val="0"/>
          <w:numId w:val="36"/>
        </w:numPr>
        <w:spacing w:before="0" w:beforeAutospacing="0" w:after="0" w:afterAutospacing="0"/>
        <w:jc w:val="both"/>
        <w:rPr>
          <w:rFonts w:ascii="Arial" w:hAnsi="Arial" w:cs="Arial"/>
        </w:rPr>
      </w:pPr>
      <w:r w:rsidRPr="00794858">
        <w:rPr>
          <w:rFonts w:ascii="Arial" w:hAnsi="Arial" w:cs="Arial"/>
        </w:rPr>
        <w:t>Monitor and maintain budget tracking information for placements and related services.</w:t>
      </w:r>
    </w:p>
    <w:p w14:paraId="0B42E82C" w14:textId="43954780" w:rsidR="00921BBE" w:rsidRPr="00F95B12" w:rsidRDefault="00921BBE" w:rsidP="0016229B">
      <w:pPr>
        <w:pStyle w:val="NormalWeb"/>
        <w:numPr>
          <w:ilvl w:val="0"/>
          <w:numId w:val="36"/>
        </w:numPr>
        <w:spacing w:before="0" w:beforeAutospacing="0" w:after="0" w:afterAutospacing="0"/>
        <w:jc w:val="both"/>
        <w:rPr>
          <w:rFonts w:ascii="Arial" w:hAnsi="Arial" w:cs="Arial"/>
        </w:rPr>
      </w:pPr>
      <w:r w:rsidRPr="00F95B12">
        <w:rPr>
          <w:rFonts w:ascii="Arial" w:hAnsi="Arial" w:cs="Arial"/>
        </w:rPr>
        <w:lastRenderedPageBreak/>
        <w:t xml:space="preserve">Manage queries and correspondence relating to </w:t>
      </w:r>
      <w:r w:rsidR="00EC3215" w:rsidRPr="00F95B12">
        <w:rPr>
          <w:rFonts w:ascii="Arial" w:hAnsi="Arial" w:cs="Arial"/>
        </w:rPr>
        <w:t>invoicing and</w:t>
      </w:r>
      <w:r w:rsidRPr="00F95B12">
        <w:rPr>
          <w:rFonts w:ascii="Arial" w:hAnsi="Arial" w:cs="Arial"/>
        </w:rPr>
        <w:t xml:space="preserve"> provide financial information to budget holders when required.</w:t>
      </w:r>
    </w:p>
    <w:p w14:paraId="20D1A43F" w14:textId="77777777" w:rsidR="00921BBE" w:rsidRPr="00F95B12" w:rsidRDefault="00921BBE" w:rsidP="0016229B">
      <w:pPr>
        <w:pStyle w:val="NormalWeb"/>
        <w:numPr>
          <w:ilvl w:val="0"/>
          <w:numId w:val="36"/>
        </w:numPr>
        <w:spacing w:before="0" w:beforeAutospacing="0" w:after="0" w:afterAutospacing="0"/>
        <w:jc w:val="both"/>
        <w:rPr>
          <w:rFonts w:ascii="Arial" w:hAnsi="Arial" w:cs="Arial"/>
        </w:rPr>
      </w:pPr>
      <w:r w:rsidRPr="00F95B12">
        <w:rPr>
          <w:rFonts w:ascii="Arial" w:hAnsi="Arial" w:cs="Arial"/>
        </w:rPr>
        <w:t>Support the authorisation process for invoices in line with council procedures.</w:t>
      </w:r>
    </w:p>
    <w:p w14:paraId="114141B0" w14:textId="231FFD85" w:rsidR="00F95B12" w:rsidRPr="00F95B12" w:rsidRDefault="00F95B12" w:rsidP="0016229B">
      <w:pPr>
        <w:pStyle w:val="NormalWeb"/>
        <w:numPr>
          <w:ilvl w:val="0"/>
          <w:numId w:val="36"/>
        </w:numPr>
        <w:spacing w:before="0" w:beforeAutospacing="0" w:after="0" w:afterAutospacing="0"/>
        <w:jc w:val="both"/>
        <w:rPr>
          <w:rFonts w:ascii="Arial" w:hAnsi="Arial" w:cs="Arial"/>
        </w:rPr>
      </w:pPr>
      <w:r w:rsidRPr="00F95B12">
        <w:rPr>
          <w:rFonts w:ascii="Arial" w:hAnsi="Arial" w:cs="Arial"/>
        </w:rPr>
        <w:t>Support the collection, preparation, and submission of data and performance information to meet internal monitoring requirements and external reporting obligations, including statutory and national returns.</w:t>
      </w:r>
    </w:p>
    <w:p w14:paraId="443E9EB0" w14:textId="0BA342AB" w:rsidR="00921BBE" w:rsidRPr="00EC3215" w:rsidRDefault="00921BBE" w:rsidP="0016229B">
      <w:pPr>
        <w:pStyle w:val="NormalWeb"/>
        <w:numPr>
          <w:ilvl w:val="0"/>
          <w:numId w:val="36"/>
        </w:numPr>
        <w:spacing w:before="0" w:beforeAutospacing="0" w:after="0" w:afterAutospacing="0"/>
        <w:jc w:val="both"/>
        <w:rPr>
          <w:rFonts w:ascii="Arial" w:hAnsi="Arial" w:cs="Arial"/>
        </w:rPr>
      </w:pPr>
      <w:r w:rsidRPr="00EC3215">
        <w:rPr>
          <w:rFonts w:ascii="Arial" w:hAnsi="Arial" w:cs="Arial"/>
        </w:rPr>
        <w:t>Compile and report on weekly placement activity, including updates on 39-week residential placements and in-house/IFA arrangements.</w:t>
      </w:r>
    </w:p>
    <w:p w14:paraId="315AAC4A" w14:textId="77777777" w:rsidR="00921BBE" w:rsidRPr="00EC3215" w:rsidRDefault="00921BBE" w:rsidP="0016229B">
      <w:pPr>
        <w:pStyle w:val="NormalWeb"/>
        <w:numPr>
          <w:ilvl w:val="0"/>
          <w:numId w:val="36"/>
        </w:numPr>
        <w:spacing w:before="0" w:beforeAutospacing="0" w:after="0" w:afterAutospacing="0"/>
        <w:jc w:val="both"/>
        <w:rPr>
          <w:rFonts w:ascii="Arial" w:hAnsi="Arial" w:cs="Arial"/>
        </w:rPr>
      </w:pPr>
      <w:r w:rsidRPr="00EC3215">
        <w:rPr>
          <w:rFonts w:ascii="Arial" w:hAnsi="Arial" w:cs="Arial"/>
        </w:rPr>
        <w:t>Ensure confidentiality and compliance with data protection legislation when handling sensitive information.</w:t>
      </w:r>
    </w:p>
    <w:p w14:paraId="7E90715D" w14:textId="77777777" w:rsidR="00921BBE" w:rsidRPr="00EC3215" w:rsidRDefault="00921BBE" w:rsidP="0016229B">
      <w:pPr>
        <w:pStyle w:val="NormalWeb"/>
        <w:numPr>
          <w:ilvl w:val="0"/>
          <w:numId w:val="36"/>
        </w:numPr>
        <w:spacing w:before="0" w:beforeAutospacing="0" w:after="0" w:afterAutospacing="0"/>
        <w:jc w:val="both"/>
        <w:rPr>
          <w:rFonts w:ascii="Arial" w:hAnsi="Arial" w:cs="Arial"/>
        </w:rPr>
      </w:pPr>
      <w:r w:rsidRPr="00EC3215">
        <w:rPr>
          <w:rFonts w:ascii="Arial" w:hAnsi="Arial" w:cs="Arial"/>
        </w:rPr>
        <w:t>Work closely with colleagues across the Commissioning and Placements Team to ensure joined-up service delivery and continuity of support.</w:t>
      </w:r>
    </w:p>
    <w:p w14:paraId="0659FEDD" w14:textId="77777777" w:rsidR="00921BBE" w:rsidRPr="00EC3215" w:rsidRDefault="00921BBE" w:rsidP="0016229B">
      <w:pPr>
        <w:pStyle w:val="NormalWeb"/>
        <w:numPr>
          <w:ilvl w:val="0"/>
          <w:numId w:val="36"/>
        </w:numPr>
        <w:spacing w:before="0" w:beforeAutospacing="0" w:after="0" w:afterAutospacing="0"/>
        <w:jc w:val="both"/>
        <w:rPr>
          <w:rFonts w:ascii="Arial" w:hAnsi="Arial" w:cs="Arial"/>
        </w:rPr>
      </w:pPr>
      <w:r w:rsidRPr="00EC3215">
        <w:rPr>
          <w:rFonts w:ascii="Arial" w:hAnsi="Arial" w:cs="Arial"/>
        </w:rPr>
        <w:t>Maintain a good working knowledge of internal systems and processes to enable flexible support during periods of high demand or staff absence.</w:t>
      </w:r>
    </w:p>
    <w:p w14:paraId="45932459" w14:textId="77777777" w:rsidR="00921BBE" w:rsidRPr="00EC3215" w:rsidRDefault="00921BBE" w:rsidP="0016229B">
      <w:pPr>
        <w:pStyle w:val="NormalWeb"/>
        <w:numPr>
          <w:ilvl w:val="0"/>
          <w:numId w:val="36"/>
        </w:numPr>
        <w:spacing w:before="0" w:beforeAutospacing="0" w:after="0" w:afterAutospacing="0"/>
        <w:jc w:val="both"/>
        <w:rPr>
          <w:rFonts w:ascii="Arial" w:hAnsi="Arial" w:cs="Arial"/>
        </w:rPr>
      </w:pPr>
      <w:r w:rsidRPr="00EC3215">
        <w:rPr>
          <w:rFonts w:ascii="Arial" w:hAnsi="Arial" w:cs="Arial"/>
        </w:rPr>
        <w:t>Identify and contribute to improvements in administrative and financial processes to enhance efficiency and service quality.</w:t>
      </w:r>
    </w:p>
    <w:p w14:paraId="0E4BF498" w14:textId="77777777" w:rsidR="00456B30" w:rsidRPr="007140D1" w:rsidRDefault="00456B30" w:rsidP="00456B30">
      <w:pPr>
        <w:rPr>
          <w:rFonts w:ascii="Arial" w:hAnsi="Arial" w:cs="Arial"/>
        </w:rPr>
      </w:pPr>
    </w:p>
    <w:p w14:paraId="0777352A" w14:textId="77777777" w:rsidR="00A66B0A" w:rsidRPr="007140D1" w:rsidRDefault="00A66B0A" w:rsidP="00456B30">
      <w:pPr>
        <w:autoSpaceDE w:val="0"/>
        <w:autoSpaceDN w:val="0"/>
        <w:adjustRightInd w:val="0"/>
        <w:jc w:val="both"/>
        <w:rPr>
          <w:rFonts w:ascii="Arial" w:hAnsi="Arial" w:cs="Arial"/>
          <w:b/>
          <w:bCs/>
          <w:lang w:eastAsia="en-GB"/>
        </w:rPr>
      </w:pPr>
    </w:p>
    <w:p w14:paraId="033F4D3A" w14:textId="77777777" w:rsidR="00637FAA" w:rsidRPr="007140D1" w:rsidRDefault="00637FAA" w:rsidP="00637FAA">
      <w:pPr>
        <w:autoSpaceDE w:val="0"/>
        <w:autoSpaceDN w:val="0"/>
        <w:adjustRightInd w:val="0"/>
        <w:rPr>
          <w:rFonts w:ascii="Arial" w:hAnsi="Arial" w:cs="Arial"/>
          <w:b/>
          <w:bCs/>
          <w:lang w:eastAsia="en-GB"/>
        </w:rPr>
      </w:pPr>
      <w:r w:rsidRPr="007140D1">
        <w:rPr>
          <w:rFonts w:ascii="Arial" w:hAnsi="Arial" w:cs="Arial"/>
          <w:b/>
          <w:bCs/>
          <w:lang w:eastAsia="en-GB"/>
        </w:rPr>
        <w:t>GENERAL DUTIES</w:t>
      </w:r>
    </w:p>
    <w:p w14:paraId="2E8249B1" w14:textId="77777777" w:rsidR="00637FAA" w:rsidRPr="007140D1" w:rsidRDefault="00637FAA" w:rsidP="00637FAA">
      <w:pPr>
        <w:autoSpaceDE w:val="0"/>
        <w:autoSpaceDN w:val="0"/>
        <w:adjustRightInd w:val="0"/>
        <w:rPr>
          <w:rFonts w:ascii="Arial" w:hAnsi="Arial" w:cs="Arial"/>
          <w:b/>
          <w:bCs/>
          <w:lang w:eastAsia="en-GB"/>
        </w:rPr>
      </w:pPr>
    </w:p>
    <w:p w14:paraId="5751D7CE"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Health and Safety</w:t>
      </w:r>
    </w:p>
    <w:p w14:paraId="79D0D5C5" w14:textId="420187EF" w:rsidR="00637FAA" w:rsidRPr="007140D1" w:rsidRDefault="00637FAA" w:rsidP="006E321A">
      <w:pPr>
        <w:jc w:val="both"/>
        <w:rPr>
          <w:rFonts w:ascii="Arial" w:hAnsi="Arial" w:cs="Arial"/>
        </w:rPr>
      </w:pPr>
      <w:r w:rsidRPr="007140D1">
        <w:rPr>
          <w:rFonts w:ascii="Arial" w:hAnsi="Arial" w:cs="Arial"/>
        </w:rPr>
        <w:t xml:space="preserve">To fulfil the general and specific roles and responsibilities detailed in the </w:t>
      </w:r>
      <w:hyperlink r:id="rId13" w:history="1">
        <w:r w:rsidRPr="007140D1">
          <w:rPr>
            <w:rStyle w:val="Hyperlink"/>
            <w:rFonts w:ascii="Arial" w:hAnsi="Arial" w:cs="Arial"/>
          </w:rPr>
          <w:t>Health and Safety Policy</w:t>
        </w:r>
      </w:hyperlink>
      <w:r w:rsidR="009D61B4" w:rsidRPr="007140D1">
        <w:rPr>
          <w:rStyle w:val="Hyperlink"/>
          <w:rFonts w:ascii="Arial" w:hAnsi="Arial" w:cs="Arial"/>
        </w:rPr>
        <w:t>.</w:t>
      </w:r>
    </w:p>
    <w:p w14:paraId="5BA5E1E6" w14:textId="77777777" w:rsidR="00637FAA" w:rsidRPr="007140D1" w:rsidRDefault="00637FAA" w:rsidP="006E321A">
      <w:pPr>
        <w:ind w:left="720"/>
        <w:jc w:val="both"/>
        <w:rPr>
          <w:rFonts w:ascii="Arial" w:hAnsi="Arial" w:cs="Arial"/>
          <w:b/>
        </w:rPr>
      </w:pPr>
    </w:p>
    <w:p w14:paraId="05D80DCC" w14:textId="77777777" w:rsidR="00637FAA" w:rsidRPr="007140D1" w:rsidRDefault="00637FAA" w:rsidP="006E321A">
      <w:pPr>
        <w:autoSpaceDE w:val="0"/>
        <w:autoSpaceDN w:val="0"/>
        <w:adjustRightInd w:val="0"/>
        <w:jc w:val="both"/>
        <w:rPr>
          <w:rFonts w:ascii="Arial" w:hAnsi="Arial" w:cs="Arial"/>
          <w:b/>
          <w:lang w:eastAsia="en-GB"/>
        </w:rPr>
      </w:pPr>
      <w:r w:rsidRPr="007140D1">
        <w:rPr>
          <w:rFonts w:ascii="Arial" w:hAnsi="Arial" w:cs="Arial"/>
          <w:b/>
          <w:lang w:eastAsia="en-GB"/>
        </w:rPr>
        <w:t>Equal Opportunities</w:t>
      </w:r>
    </w:p>
    <w:p w14:paraId="4C960B66"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To ensure that all activities are operated in accordance with Equal Opportunities legislation and best practice.</w:t>
      </w:r>
    </w:p>
    <w:p w14:paraId="33401C0D" w14:textId="77777777" w:rsidR="00637FAA" w:rsidRPr="007140D1" w:rsidRDefault="00637FAA" w:rsidP="006E321A">
      <w:pPr>
        <w:autoSpaceDE w:val="0"/>
        <w:autoSpaceDN w:val="0"/>
        <w:adjustRightInd w:val="0"/>
        <w:jc w:val="both"/>
        <w:rPr>
          <w:rFonts w:ascii="Arial" w:hAnsi="Arial" w:cs="Arial"/>
          <w:lang w:eastAsia="en-GB"/>
        </w:rPr>
      </w:pPr>
    </w:p>
    <w:p w14:paraId="3D80E9F3" w14:textId="77777777" w:rsidR="001777B4" w:rsidRPr="007140D1" w:rsidRDefault="001777B4" w:rsidP="006E321A">
      <w:pPr>
        <w:jc w:val="both"/>
        <w:rPr>
          <w:rFonts w:ascii="Arial" w:hAnsi="Arial" w:cs="Arial"/>
          <w:b/>
          <w:bCs/>
        </w:rPr>
      </w:pPr>
      <w:r w:rsidRPr="007140D1">
        <w:rPr>
          <w:rFonts w:ascii="Arial" w:hAnsi="Arial" w:cs="Arial"/>
          <w:b/>
          <w:bCs/>
        </w:rPr>
        <w:t>Safeguarding</w:t>
      </w:r>
    </w:p>
    <w:p w14:paraId="159BF735" w14:textId="77777777" w:rsidR="001777B4" w:rsidRPr="007140D1" w:rsidRDefault="001777B4" w:rsidP="006E321A">
      <w:pPr>
        <w:jc w:val="both"/>
        <w:rPr>
          <w:rFonts w:ascii="Arial" w:hAnsi="Arial" w:cs="Arial"/>
        </w:rPr>
      </w:pPr>
      <w:r w:rsidRPr="007140D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7140D1" w:rsidRDefault="00637FAA" w:rsidP="006E321A">
      <w:pPr>
        <w:autoSpaceDE w:val="0"/>
        <w:autoSpaceDN w:val="0"/>
        <w:adjustRightInd w:val="0"/>
        <w:jc w:val="both"/>
        <w:rPr>
          <w:rFonts w:ascii="Arial" w:hAnsi="Arial" w:cs="Arial"/>
          <w:lang w:eastAsia="en-GB"/>
        </w:rPr>
      </w:pPr>
    </w:p>
    <w:p w14:paraId="67717EDF"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Review and Right to Vary</w:t>
      </w:r>
    </w:p>
    <w:p w14:paraId="081D1F4F"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D484936" w14:textId="77777777" w:rsidR="00456B30" w:rsidRPr="007140D1" w:rsidRDefault="00456B30" w:rsidP="00456B30">
      <w:pPr>
        <w:autoSpaceDE w:val="0"/>
        <w:autoSpaceDN w:val="0"/>
        <w:adjustRightInd w:val="0"/>
        <w:rPr>
          <w:rFonts w:ascii="Arial" w:hAnsi="Arial" w:cs="Arial"/>
          <w:highlight w:val="yellow"/>
          <w:lang w:eastAsia="en-GB"/>
        </w:rPr>
      </w:pPr>
    </w:p>
    <w:p w14:paraId="23707249" w14:textId="77777777" w:rsidR="00685734" w:rsidRPr="007140D1" w:rsidRDefault="00685734">
      <w:pPr>
        <w:rPr>
          <w:rFonts w:ascii="Arial" w:hAnsi="Arial" w:cs="Arial"/>
          <w:b/>
        </w:rPr>
      </w:pPr>
      <w:r w:rsidRPr="007140D1">
        <w:rPr>
          <w:rFonts w:ascii="Arial" w:hAnsi="Arial" w:cs="Arial"/>
          <w:b/>
        </w:rPr>
        <w:br w:type="page"/>
      </w:r>
    </w:p>
    <w:p w14:paraId="2BDD21B4" w14:textId="5BC20C57" w:rsidR="00A83A12" w:rsidRDefault="00A83A12" w:rsidP="00456B30">
      <w:pPr>
        <w:spacing w:after="120"/>
        <w:jc w:val="center"/>
        <w:rPr>
          <w:rFonts w:ascii="Arial" w:hAnsi="Arial" w:cs="Arial"/>
          <w:b/>
          <w:kern w:val="32"/>
          <w:sz w:val="32"/>
          <w:szCs w:val="22"/>
          <w:lang w:eastAsia="en-GB"/>
        </w:rPr>
      </w:pPr>
      <w:r w:rsidRPr="007140D1">
        <w:rPr>
          <w:rFonts w:ascii="Arial" w:hAnsi="Arial" w:cs="Arial"/>
          <w:b/>
          <w:kern w:val="32"/>
          <w:sz w:val="32"/>
          <w:szCs w:val="22"/>
          <w:lang w:eastAsia="en-GB"/>
        </w:rPr>
        <w:lastRenderedPageBreak/>
        <w:t xml:space="preserve">Person Specification </w:t>
      </w:r>
    </w:p>
    <w:p w14:paraId="75804CE5" w14:textId="4E2DFE11" w:rsidR="007613AA" w:rsidRPr="007613AA" w:rsidRDefault="007613AA" w:rsidP="00456B30">
      <w:pPr>
        <w:spacing w:after="120"/>
        <w:jc w:val="center"/>
        <w:rPr>
          <w:rFonts w:ascii="Arial" w:hAnsi="Arial" w:cs="Arial"/>
          <w:b/>
          <w:bCs/>
          <w:kern w:val="32"/>
          <w:sz w:val="28"/>
          <w:szCs w:val="28"/>
          <w:lang w:eastAsia="en-GB"/>
        </w:rPr>
      </w:pPr>
      <w:r w:rsidRPr="007613AA">
        <w:rPr>
          <w:rFonts w:ascii="Arial" w:hAnsi="Arial" w:cs="Arial"/>
          <w:b/>
          <w:bCs/>
          <w:sz w:val="28"/>
          <w:szCs w:val="28"/>
        </w:rPr>
        <w:t>Commissioning Support Officer – Admin</w:t>
      </w:r>
      <w:r w:rsidR="0016229B">
        <w:rPr>
          <w:rFonts w:ascii="Arial" w:hAnsi="Arial" w:cs="Arial"/>
          <w:b/>
          <w:bCs/>
          <w:sz w:val="28"/>
          <w:szCs w:val="28"/>
        </w:rPr>
        <w:t xml:space="preserve">istration </w:t>
      </w:r>
      <w:r w:rsidRPr="007613AA">
        <w:rPr>
          <w:rFonts w:ascii="Arial" w:hAnsi="Arial" w:cs="Arial"/>
          <w:b/>
          <w:bCs/>
          <w:sz w:val="28"/>
          <w:szCs w:val="28"/>
        </w:rPr>
        <w:t>&amp; Finance</w:t>
      </w:r>
    </w:p>
    <w:p w14:paraId="30519656" w14:textId="50FEED54" w:rsidR="00B46B3B" w:rsidRPr="007140D1" w:rsidRDefault="003F1244" w:rsidP="00B02869">
      <w:pPr>
        <w:jc w:val="center"/>
        <w:rPr>
          <w:rFonts w:ascii="Arial" w:hAnsi="Arial" w:cs="Arial"/>
        </w:rPr>
      </w:pPr>
      <w:r w:rsidRPr="007140D1">
        <w:rPr>
          <w:rFonts w:ascii="Arial" w:hAnsi="Arial" w:cs="Arial"/>
        </w:rPr>
        <w:t xml:space="preserve">The following attributes represent the range of skills, </w:t>
      </w:r>
      <w:r w:rsidR="009D61B4" w:rsidRPr="007140D1">
        <w:rPr>
          <w:rFonts w:ascii="Arial" w:hAnsi="Arial" w:cs="Arial"/>
        </w:rPr>
        <w:t>abilities,</w:t>
      </w:r>
      <w:r w:rsidRPr="007140D1">
        <w:rPr>
          <w:rFonts w:ascii="Arial" w:hAnsi="Arial" w:cs="Arial"/>
        </w:rPr>
        <w:t xml:space="preserve"> and experiences etc. relevant to this position.  Applicants are expected to meet the attributes that ha</w:t>
      </w:r>
      <w:r w:rsidR="000815CD" w:rsidRPr="007140D1">
        <w:rPr>
          <w:rFonts w:ascii="Arial" w:hAnsi="Arial" w:cs="Arial"/>
        </w:rPr>
        <w:t>ve been identified as essential</w:t>
      </w:r>
      <w:r w:rsidR="00DA58CE">
        <w:rPr>
          <w:rFonts w:ascii="Arial" w:hAnsi="Arial" w:cs="Arial"/>
        </w:rPr>
        <w:t xml:space="preserve"> (Yes)</w:t>
      </w:r>
      <w:r w:rsidR="009D61B4" w:rsidRPr="007140D1">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Caption w:val="Person Specification Table"/>
      </w:tblPr>
      <w:tblGrid>
        <w:gridCol w:w="1970"/>
        <w:gridCol w:w="5245"/>
        <w:gridCol w:w="1290"/>
        <w:gridCol w:w="2835"/>
      </w:tblGrid>
      <w:tr w:rsidR="00542A14" w:rsidRPr="00156E04" w14:paraId="21D4DB85" w14:textId="77777777" w:rsidTr="00097F78">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156E04" w:rsidRDefault="00542A14" w:rsidP="00A7072F">
            <w:pPr>
              <w:jc w:val="center"/>
              <w:rPr>
                <w:rFonts w:ascii="Arial" w:hAnsi="Arial" w:cs="Arial"/>
                <w:b/>
              </w:rPr>
            </w:pPr>
            <w:r w:rsidRPr="00156E04">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156E04" w:rsidRDefault="00542A14" w:rsidP="00A7072F">
            <w:pPr>
              <w:jc w:val="center"/>
              <w:rPr>
                <w:rFonts w:ascii="Arial" w:hAnsi="Arial" w:cs="Arial"/>
                <w:b/>
              </w:rPr>
            </w:pPr>
            <w:r w:rsidRPr="00156E04">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156E04" w:rsidRDefault="00542A14" w:rsidP="00A7072F">
            <w:pPr>
              <w:jc w:val="center"/>
              <w:rPr>
                <w:rFonts w:ascii="Arial" w:hAnsi="Arial" w:cs="Arial"/>
                <w:b/>
              </w:rPr>
            </w:pPr>
            <w:r w:rsidRPr="00156E04">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4A28FF3E" w14:textId="77777777" w:rsidR="00542A14" w:rsidRPr="00156E04" w:rsidRDefault="00542A14" w:rsidP="00A7072F">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542A14" w:rsidRPr="00156E04" w14:paraId="7FFAD395" w14:textId="77777777" w:rsidTr="00097F78">
        <w:trPr>
          <w:cantSplit/>
          <w:trHeight w:val="829"/>
        </w:trPr>
        <w:tc>
          <w:tcPr>
            <w:tcW w:w="1970" w:type="dxa"/>
            <w:tcBorders>
              <w:top w:val="double" w:sz="4" w:space="0" w:color="auto"/>
              <w:bottom w:val="nil"/>
            </w:tcBorders>
          </w:tcPr>
          <w:p w14:paraId="7DF649AA" w14:textId="77777777" w:rsidR="00542A14" w:rsidRPr="00156E04" w:rsidRDefault="00542A14" w:rsidP="00A7072F">
            <w:pPr>
              <w:rPr>
                <w:rFonts w:ascii="Arial" w:hAnsi="Arial" w:cs="Arial"/>
              </w:rPr>
            </w:pPr>
            <w:r w:rsidRPr="00156E04">
              <w:rPr>
                <w:rFonts w:ascii="Arial" w:hAnsi="Arial" w:cs="Arial"/>
                <w:b/>
              </w:rPr>
              <w:t>Qualifications, Education &amp; Training</w:t>
            </w:r>
          </w:p>
        </w:tc>
        <w:tc>
          <w:tcPr>
            <w:tcW w:w="5245" w:type="dxa"/>
            <w:tcBorders>
              <w:top w:val="double" w:sz="4" w:space="0" w:color="auto"/>
              <w:bottom w:val="nil"/>
            </w:tcBorders>
          </w:tcPr>
          <w:p w14:paraId="7A32A383" w14:textId="26C063EA" w:rsidR="0058772F" w:rsidRPr="003E20C1" w:rsidRDefault="0058772F" w:rsidP="0016229B">
            <w:pPr>
              <w:pStyle w:val="NormalWeb"/>
              <w:numPr>
                <w:ilvl w:val="0"/>
                <w:numId w:val="37"/>
              </w:numPr>
              <w:spacing w:before="0" w:beforeAutospacing="0" w:after="0" w:afterAutospacing="0"/>
              <w:ind w:left="318" w:hanging="295"/>
              <w:rPr>
                <w:rFonts w:ascii="Arial" w:hAnsi="Arial" w:cs="Arial"/>
              </w:rPr>
            </w:pPr>
            <w:r w:rsidRPr="003E20C1">
              <w:rPr>
                <w:rFonts w:ascii="Arial" w:hAnsi="Arial" w:cs="Arial"/>
              </w:rPr>
              <w:t>QCF (NVQ) Level 3 or equivalent in finance or an ability to demonstrate equivalent competence through relevant experience.</w:t>
            </w:r>
          </w:p>
          <w:p w14:paraId="03B7DBA5" w14:textId="749E9C1E" w:rsidR="0058772F" w:rsidRPr="003E20C1" w:rsidRDefault="0058772F" w:rsidP="0016229B">
            <w:pPr>
              <w:pStyle w:val="NormalWeb"/>
              <w:numPr>
                <w:ilvl w:val="0"/>
                <w:numId w:val="37"/>
              </w:numPr>
              <w:spacing w:before="0" w:beforeAutospacing="0" w:after="0" w:afterAutospacing="0"/>
              <w:ind w:left="318" w:hanging="295"/>
              <w:rPr>
                <w:rFonts w:ascii="Arial" w:hAnsi="Arial" w:cs="Arial"/>
              </w:rPr>
            </w:pPr>
            <w:r w:rsidRPr="003E20C1">
              <w:rPr>
                <w:rFonts w:ascii="Arial" w:hAnsi="Arial" w:cs="Arial"/>
              </w:rPr>
              <w:t>Evidence of continued personal or professional development.</w:t>
            </w:r>
          </w:p>
          <w:p w14:paraId="6C75027B" w14:textId="706D0B43" w:rsidR="0058772F" w:rsidRPr="00336984" w:rsidRDefault="0058772F" w:rsidP="003E20C1">
            <w:pPr>
              <w:pStyle w:val="ListParagraph"/>
              <w:ind w:left="360"/>
              <w:rPr>
                <w:rFonts w:ascii="Arial" w:hAnsi="Arial" w:cs="Arial"/>
                <w:lang w:eastAsia="en-GB"/>
              </w:rPr>
            </w:pPr>
          </w:p>
        </w:tc>
        <w:tc>
          <w:tcPr>
            <w:tcW w:w="1290" w:type="dxa"/>
            <w:tcBorders>
              <w:top w:val="double" w:sz="4" w:space="0" w:color="auto"/>
              <w:bottom w:val="nil"/>
            </w:tcBorders>
          </w:tcPr>
          <w:p w14:paraId="2D1D966E" w14:textId="15835BD0" w:rsidR="00DC22F4" w:rsidRDefault="0016229B" w:rsidP="00DC22F4">
            <w:pPr>
              <w:spacing w:before="114" w:after="529" w:line="276" w:lineRule="exact"/>
              <w:jc w:val="center"/>
              <w:textAlignment w:val="baseline"/>
              <w:rPr>
                <w:rFonts w:ascii="Arial" w:eastAsia="Arial" w:hAnsi="Arial"/>
                <w:color w:val="000000"/>
              </w:rPr>
            </w:pPr>
            <w:r>
              <w:rPr>
                <w:rFonts w:ascii="Arial" w:eastAsia="Arial" w:hAnsi="Arial"/>
                <w:color w:val="000000"/>
              </w:rPr>
              <w:t>Yes</w:t>
            </w:r>
          </w:p>
          <w:p w14:paraId="5FED0F1C" w14:textId="338915FF" w:rsidR="00542A14" w:rsidRPr="00156E04" w:rsidRDefault="00542A14" w:rsidP="00A7072F">
            <w:pPr>
              <w:jc w:val="center"/>
              <w:rPr>
                <w:rFonts w:ascii="Arial" w:hAnsi="Arial" w:cs="Arial"/>
              </w:rPr>
            </w:pPr>
          </w:p>
        </w:tc>
        <w:tc>
          <w:tcPr>
            <w:tcW w:w="2835" w:type="dxa"/>
            <w:tcBorders>
              <w:top w:val="double" w:sz="4" w:space="0" w:color="auto"/>
              <w:bottom w:val="nil"/>
            </w:tcBorders>
          </w:tcPr>
          <w:p w14:paraId="24698AB4" w14:textId="77777777" w:rsidR="00542A14" w:rsidRPr="00156E04" w:rsidRDefault="00542A14" w:rsidP="00A7072F">
            <w:pPr>
              <w:rPr>
                <w:rFonts w:ascii="Arial" w:hAnsi="Arial" w:cs="Arial"/>
              </w:rPr>
            </w:pPr>
            <w:r>
              <w:rPr>
                <w:rFonts w:ascii="Arial" w:hAnsi="Arial" w:cs="Arial"/>
              </w:rPr>
              <w:t>Production of original Qualification Certificates and application form.</w:t>
            </w:r>
          </w:p>
        </w:tc>
      </w:tr>
      <w:tr w:rsidR="00542A14" w:rsidRPr="00156E04" w14:paraId="55D347D6" w14:textId="77777777" w:rsidTr="00704365">
        <w:trPr>
          <w:cantSplit/>
          <w:trHeight w:val="732"/>
        </w:trPr>
        <w:tc>
          <w:tcPr>
            <w:tcW w:w="1970" w:type="dxa"/>
            <w:tcBorders>
              <w:bottom w:val="single" w:sz="4" w:space="0" w:color="auto"/>
            </w:tcBorders>
          </w:tcPr>
          <w:p w14:paraId="5494042C" w14:textId="77777777" w:rsidR="00542A14" w:rsidRPr="00156E04" w:rsidRDefault="00542A14" w:rsidP="00A7072F">
            <w:pPr>
              <w:rPr>
                <w:rFonts w:ascii="Arial" w:hAnsi="Arial" w:cs="Arial"/>
              </w:rPr>
            </w:pPr>
            <w:r w:rsidRPr="00156E04">
              <w:rPr>
                <w:rFonts w:ascii="Arial" w:hAnsi="Arial" w:cs="Arial"/>
                <w:b/>
              </w:rPr>
              <w:t>Knowledge &amp; Experience</w:t>
            </w:r>
          </w:p>
        </w:tc>
        <w:tc>
          <w:tcPr>
            <w:tcW w:w="5245" w:type="dxa"/>
            <w:tcBorders>
              <w:bottom w:val="single" w:sz="4" w:space="0" w:color="auto"/>
            </w:tcBorders>
          </w:tcPr>
          <w:p w14:paraId="7FDF9BC1" w14:textId="6F907BD6" w:rsidR="002077E7" w:rsidRPr="002077E7" w:rsidRDefault="002077E7" w:rsidP="0016229B">
            <w:pPr>
              <w:numPr>
                <w:ilvl w:val="0"/>
                <w:numId w:val="25"/>
              </w:numPr>
              <w:rPr>
                <w:rFonts w:ascii="Arial" w:hAnsi="Arial" w:cs="Arial"/>
              </w:rPr>
            </w:pPr>
            <w:r w:rsidRPr="002077E7">
              <w:rPr>
                <w:rFonts w:ascii="Arial" w:hAnsi="Arial" w:cs="Arial"/>
              </w:rPr>
              <w:t>Experience of working in an administrative and/or financial support role within a complex organisation.</w:t>
            </w:r>
          </w:p>
          <w:p w14:paraId="50AC6301" w14:textId="28B1ECD5" w:rsidR="002077E7" w:rsidRPr="002077E7" w:rsidRDefault="002077E7" w:rsidP="0016229B">
            <w:pPr>
              <w:numPr>
                <w:ilvl w:val="0"/>
                <w:numId w:val="25"/>
              </w:numPr>
              <w:rPr>
                <w:rFonts w:ascii="Arial" w:hAnsi="Arial" w:cs="Arial"/>
              </w:rPr>
            </w:pPr>
            <w:r w:rsidRPr="002077E7">
              <w:rPr>
                <w:rFonts w:ascii="Arial" w:hAnsi="Arial" w:cs="Arial"/>
              </w:rPr>
              <w:t>Experience of processing and reconciling financial transactions, including invoices and cash reconciliations.</w:t>
            </w:r>
          </w:p>
          <w:p w14:paraId="5A0CCBB8" w14:textId="268EE9E0" w:rsidR="002077E7" w:rsidRPr="002077E7" w:rsidRDefault="002077E7" w:rsidP="0016229B">
            <w:pPr>
              <w:numPr>
                <w:ilvl w:val="0"/>
                <w:numId w:val="25"/>
              </w:numPr>
              <w:rPr>
                <w:rFonts w:ascii="Arial" w:hAnsi="Arial" w:cs="Arial"/>
              </w:rPr>
            </w:pPr>
            <w:r w:rsidRPr="002077E7">
              <w:rPr>
                <w:rFonts w:ascii="Arial" w:hAnsi="Arial" w:cs="Arial"/>
              </w:rPr>
              <w:t>Experience of coordinating and minuting meetings, managing shared inboxes, and handling internal and external enquiries.</w:t>
            </w:r>
          </w:p>
          <w:p w14:paraId="1712F2BE" w14:textId="716B0073" w:rsidR="002077E7" w:rsidRPr="002077E7" w:rsidRDefault="002077E7" w:rsidP="0016229B">
            <w:pPr>
              <w:numPr>
                <w:ilvl w:val="0"/>
                <w:numId w:val="25"/>
              </w:numPr>
              <w:rPr>
                <w:rFonts w:ascii="Arial" w:hAnsi="Arial" w:cs="Arial"/>
              </w:rPr>
            </w:pPr>
            <w:r w:rsidRPr="002077E7">
              <w:rPr>
                <w:rFonts w:ascii="Arial" w:hAnsi="Arial" w:cs="Arial"/>
              </w:rPr>
              <w:t>Experience of maintaining and updating spreadsheets, databases, or trackers.</w:t>
            </w:r>
          </w:p>
          <w:p w14:paraId="40630470" w14:textId="47C601BA" w:rsidR="002077E7" w:rsidRPr="002077E7" w:rsidRDefault="002077E7" w:rsidP="0016229B">
            <w:pPr>
              <w:numPr>
                <w:ilvl w:val="0"/>
                <w:numId w:val="25"/>
              </w:numPr>
              <w:rPr>
                <w:rFonts w:ascii="Arial" w:hAnsi="Arial" w:cs="Arial"/>
              </w:rPr>
            </w:pPr>
            <w:r w:rsidRPr="002077E7">
              <w:rPr>
                <w:rFonts w:ascii="Arial" w:hAnsi="Arial" w:cs="Arial"/>
              </w:rPr>
              <w:t>Experience of preparing or contributing to internal and external reports or data submissions.</w:t>
            </w:r>
          </w:p>
          <w:p w14:paraId="7C670473" w14:textId="772B07EE" w:rsidR="002077E7" w:rsidRPr="002077E7" w:rsidRDefault="002077E7" w:rsidP="0016229B">
            <w:pPr>
              <w:numPr>
                <w:ilvl w:val="0"/>
                <w:numId w:val="25"/>
              </w:numPr>
              <w:rPr>
                <w:rFonts w:ascii="Arial" w:hAnsi="Arial" w:cs="Arial"/>
              </w:rPr>
            </w:pPr>
            <w:r w:rsidRPr="002077E7">
              <w:rPr>
                <w:rFonts w:ascii="Arial" w:hAnsi="Arial" w:cs="Arial"/>
              </w:rPr>
              <w:t>Experience of working with senior managers and maintaining confidentiality.</w:t>
            </w:r>
          </w:p>
          <w:p w14:paraId="251FCC0A" w14:textId="42A7C428" w:rsidR="002077E7" w:rsidRPr="002077E7" w:rsidRDefault="002077E7" w:rsidP="0016229B">
            <w:pPr>
              <w:numPr>
                <w:ilvl w:val="0"/>
                <w:numId w:val="25"/>
              </w:numPr>
              <w:rPr>
                <w:rFonts w:ascii="Arial" w:hAnsi="Arial" w:cs="Arial"/>
              </w:rPr>
            </w:pPr>
            <w:r w:rsidRPr="002077E7">
              <w:rPr>
                <w:rFonts w:ascii="Arial" w:hAnsi="Arial" w:cs="Arial"/>
              </w:rPr>
              <w:t>Knowledge of local government financial procedures and reporting processes.</w:t>
            </w:r>
          </w:p>
          <w:p w14:paraId="4D70EE5D" w14:textId="5CEA7ACC" w:rsidR="00542A14" w:rsidRPr="00097F78" w:rsidRDefault="002077E7" w:rsidP="0016229B">
            <w:pPr>
              <w:numPr>
                <w:ilvl w:val="0"/>
                <w:numId w:val="25"/>
              </w:numPr>
              <w:rPr>
                <w:rFonts w:ascii="Arial" w:hAnsi="Arial" w:cs="Arial"/>
              </w:rPr>
            </w:pPr>
            <w:r w:rsidRPr="002077E7">
              <w:rPr>
                <w:rFonts w:ascii="Arial" w:hAnsi="Arial" w:cs="Arial"/>
              </w:rPr>
              <w:t>Understanding of information governance and data protection when handling sensitive data.</w:t>
            </w:r>
          </w:p>
        </w:tc>
        <w:tc>
          <w:tcPr>
            <w:tcW w:w="1290" w:type="dxa"/>
            <w:tcBorders>
              <w:bottom w:val="single" w:sz="4" w:space="0" w:color="auto"/>
            </w:tcBorders>
          </w:tcPr>
          <w:p w14:paraId="17A4AAD3" w14:textId="05A7E531" w:rsidR="00DC22F4" w:rsidRDefault="0016229B" w:rsidP="00DC22F4">
            <w:pPr>
              <w:spacing w:before="114" w:after="529" w:line="276" w:lineRule="exact"/>
              <w:jc w:val="center"/>
              <w:textAlignment w:val="baseline"/>
              <w:rPr>
                <w:rFonts w:ascii="Arial" w:eastAsia="Arial" w:hAnsi="Arial"/>
                <w:color w:val="000000"/>
              </w:rPr>
            </w:pPr>
            <w:r>
              <w:rPr>
                <w:rFonts w:ascii="Arial" w:eastAsia="Arial" w:hAnsi="Arial"/>
                <w:color w:val="000000"/>
              </w:rPr>
              <w:t>Yes</w:t>
            </w:r>
          </w:p>
          <w:p w14:paraId="58AC88CB" w14:textId="288BFC87" w:rsidR="00DC22F4" w:rsidRDefault="0016229B" w:rsidP="00DC22F4">
            <w:pPr>
              <w:spacing w:before="114" w:after="529" w:line="276" w:lineRule="exact"/>
              <w:jc w:val="center"/>
              <w:textAlignment w:val="baseline"/>
              <w:rPr>
                <w:rFonts w:ascii="Arial" w:eastAsia="Arial" w:hAnsi="Arial"/>
                <w:color w:val="000000"/>
              </w:rPr>
            </w:pPr>
            <w:r>
              <w:rPr>
                <w:rFonts w:ascii="Arial" w:eastAsia="Arial" w:hAnsi="Arial"/>
                <w:color w:val="000000"/>
              </w:rPr>
              <w:t>Yes</w:t>
            </w:r>
          </w:p>
          <w:p w14:paraId="6B08BC1A" w14:textId="26062BEC" w:rsidR="00DC22F4" w:rsidRDefault="0016229B" w:rsidP="00DC22F4">
            <w:pPr>
              <w:spacing w:before="114" w:after="529" w:line="276" w:lineRule="exact"/>
              <w:jc w:val="center"/>
              <w:textAlignment w:val="baseline"/>
              <w:rPr>
                <w:rFonts w:ascii="Arial" w:eastAsia="Arial" w:hAnsi="Arial"/>
                <w:color w:val="000000"/>
              </w:rPr>
            </w:pPr>
            <w:r>
              <w:rPr>
                <w:rFonts w:ascii="Arial" w:eastAsia="Arial" w:hAnsi="Arial"/>
                <w:color w:val="000000"/>
              </w:rPr>
              <w:t>Yes</w:t>
            </w:r>
          </w:p>
          <w:p w14:paraId="6C2BBDC7" w14:textId="73DBE1A1" w:rsidR="00DC22F4" w:rsidRDefault="0016229B" w:rsidP="00DC22F4">
            <w:pPr>
              <w:spacing w:before="114" w:after="529" w:line="276" w:lineRule="exact"/>
              <w:jc w:val="center"/>
              <w:textAlignment w:val="baseline"/>
              <w:rPr>
                <w:rFonts w:ascii="Arial" w:eastAsia="Arial" w:hAnsi="Arial"/>
                <w:color w:val="000000"/>
              </w:rPr>
            </w:pPr>
            <w:r>
              <w:rPr>
                <w:rFonts w:ascii="Arial" w:eastAsia="Arial" w:hAnsi="Arial"/>
                <w:color w:val="000000"/>
              </w:rPr>
              <w:t>Yes</w:t>
            </w:r>
          </w:p>
          <w:p w14:paraId="00755296" w14:textId="11C0EA22" w:rsidR="007613AA" w:rsidRPr="00156E04" w:rsidRDefault="0016229B" w:rsidP="0016229B">
            <w:pPr>
              <w:spacing w:before="114" w:after="529" w:line="276" w:lineRule="exact"/>
              <w:jc w:val="center"/>
              <w:textAlignment w:val="baseline"/>
              <w:rPr>
                <w:rFonts w:ascii="Arial" w:hAnsi="Arial" w:cs="Arial"/>
              </w:rPr>
            </w:pPr>
            <w:r>
              <w:rPr>
                <w:rFonts w:ascii="Arial" w:eastAsia="Arial" w:hAnsi="Arial"/>
                <w:color w:val="000000"/>
              </w:rPr>
              <w:t>Yes</w:t>
            </w:r>
          </w:p>
        </w:tc>
        <w:tc>
          <w:tcPr>
            <w:tcW w:w="2835" w:type="dxa"/>
            <w:tcBorders>
              <w:bottom w:val="single" w:sz="4" w:space="0" w:color="auto"/>
            </w:tcBorders>
          </w:tcPr>
          <w:p w14:paraId="2FEDEE14" w14:textId="77777777" w:rsidR="00542A14" w:rsidRPr="00156E04" w:rsidRDefault="00542A14" w:rsidP="00A7072F">
            <w:pPr>
              <w:rPr>
                <w:rFonts w:ascii="Arial" w:hAnsi="Arial" w:cs="Arial"/>
              </w:rPr>
            </w:pPr>
            <w:r>
              <w:rPr>
                <w:rFonts w:ascii="Arial" w:hAnsi="Arial" w:cs="Arial"/>
              </w:rPr>
              <w:t>Interview, application form and selection process.</w:t>
            </w:r>
          </w:p>
        </w:tc>
      </w:tr>
      <w:tr w:rsidR="00542A14" w:rsidRPr="00156E04" w14:paraId="73C20E79" w14:textId="77777777" w:rsidTr="00704365">
        <w:trPr>
          <w:cantSplit/>
          <w:trHeight w:val="940"/>
        </w:trPr>
        <w:tc>
          <w:tcPr>
            <w:tcW w:w="1970" w:type="dxa"/>
            <w:tcBorders>
              <w:top w:val="single" w:sz="4" w:space="0" w:color="auto"/>
              <w:left w:val="single" w:sz="4" w:space="0" w:color="auto"/>
              <w:bottom w:val="single" w:sz="4" w:space="0" w:color="auto"/>
              <w:right w:val="single" w:sz="4" w:space="0" w:color="auto"/>
            </w:tcBorders>
          </w:tcPr>
          <w:p w14:paraId="24796CCF" w14:textId="77777777" w:rsidR="00542A14" w:rsidRDefault="00542A14" w:rsidP="00A7072F">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p w14:paraId="6FDF2513" w14:textId="77777777" w:rsidR="00704365" w:rsidRDefault="00704365" w:rsidP="00A7072F">
            <w:pPr>
              <w:rPr>
                <w:rFonts w:ascii="Arial" w:hAnsi="Arial" w:cs="Arial"/>
                <w:b/>
              </w:rPr>
            </w:pPr>
          </w:p>
          <w:p w14:paraId="762C868E" w14:textId="77777777" w:rsidR="00704365" w:rsidRDefault="00704365" w:rsidP="00A7072F">
            <w:pPr>
              <w:rPr>
                <w:rFonts w:ascii="Arial" w:hAnsi="Arial" w:cs="Arial"/>
                <w:b/>
              </w:rPr>
            </w:pPr>
          </w:p>
          <w:p w14:paraId="2D3D4D07" w14:textId="77777777" w:rsidR="00704365" w:rsidRDefault="00704365" w:rsidP="00A7072F">
            <w:pPr>
              <w:rPr>
                <w:rFonts w:ascii="Arial" w:hAnsi="Arial" w:cs="Arial"/>
                <w:b/>
              </w:rPr>
            </w:pPr>
          </w:p>
          <w:p w14:paraId="373E3BAF" w14:textId="77777777" w:rsidR="00704365" w:rsidRDefault="00704365" w:rsidP="00A7072F">
            <w:pPr>
              <w:rPr>
                <w:rFonts w:ascii="Arial" w:hAnsi="Arial" w:cs="Arial"/>
                <w:b/>
              </w:rPr>
            </w:pPr>
          </w:p>
          <w:p w14:paraId="184773D1" w14:textId="77777777" w:rsidR="00704365" w:rsidRDefault="00704365" w:rsidP="00A7072F">
            <w:pPr>
              <w:rPr>
                <w:rFonts w:ascii="Arial" w:hAnsi="Arial" w:cs="Arial"/>
                <w:b/>
              </w:rPr>
            </w:pPr>
          </w:p>
          <w:p w14:paraId="21456CAB" w14:textId="77777777" w:rsidR="00704365" w:rsidRDefault="00704365" w:rsidP="00A7072F">
            <w:pPr>
              <w:rPr>
                <w:rFonts w:ascii="Arial" w:hAnsi="Arial" w:cs="Arial"/>
                <w:b/>
              </w:rPr>
            </w:pPr>
          </w:p>
          <w:p w14:paraId="1E9C7B5E" w14:textId="77777777" w:rsidR="00704365" w:rsidRDefault="00704365" w:rsidP="00A7072F">
            <w:pPr>
              <w:rPr>
                <w:rFonts w:ascii="Arial" w:hAnsi="Arial" w:cs="Arial"/>
                <w:b/>
              </w:rPr>
            </w:pPr>
          </w:p>
          <w:p w14:paraId="423EE559" w14:textId="77777777" w:rsidR="00704365" w:rsidRDefault="00704365" w:rsidP="00A7072F">
            <w:pPr>
              <w:rPr>
                <w:rFonts w:ascii="Arial" w:hAnsi="Arial" w:cs="Arial"/>
                <w:b/>
              </w:rPr>
            </w:pPr>
          </w:p>
          <w:p w14:paraId="25C79409" w14:textId="77777777" w:rsidR="00704365" w:rsidRDefault="00704365" w:rsidP="00A7072F">
            <w:pPr>
              <w:rPr>
                <w:rFonts w:ascii="Arial" w:hAnsi="Arial" w:cs="Arial"/>
                <w:b/>
              </w:rPr>
            </w:pPr>
          </w:p>
          <w:p w14:paraId="75FFB5A8" w14:textId="77777777" w:rsidR="00704365" w:rsidRDefault="00704365" w:rsidP="00A7072F">
            <w:pPr>
              <w:rPr>
                <w:rFonts w:ascii="Arial" w:hAnsi="Arial" w:cs="Arial"/>
                <w:b/>
              </w:rPr>
            </w:pPr>
          </w:p>
          <w:p w14:paraId="1D10B9A6" w14:textId="77777777" w:rsidR="00704365" w:rsidRDefault="00704365" w:rsidP="00A7072F">
            <w:pPr>
              <w:rPr>
                <w:rFonts w:ascii="Arial" w:hAnsi="Arial" w:cs="Arial"/>
                <w:b/>
              </w:rPr>
            </w:pPr>
          </w:p>
          <w:p w14:paraId="051A751A" w14:textId="77777777" w:rsidR="00704365" w:rsidRDefault="00704365" w:rsidP="00A7072F">
            <w:pPr>
              <w:rPr>
                <w:rFonts w:ascii="Arial" w:hAnsi="Arial" w:cs="Arial"/>
                <w:b/>
              </w:rPr>
            </w:pPr>
            <w:r w:rsidRPr="00156E04">
              <w:rPr>
                <w:rFonts w:ascii="Arial" w:hAnsi="Arial" w:cs="Arial"/>
                <w:b/>
              </w:rPr>
              <w:lastRenderedPageBreak/>
              <w:t>Skills &amp; Personal</w:t>
            </w:r>
            <w:r>
              <w:rPr>
                <w:rFonts w:ascii="Arial" w:hAnsi="Arial" w:cs="Arial"/>
                <w:b/>
              </w:rPr>
              <w:t xml:space="preserve"> </w:t>
            </w:r>
            <w:r w:rsidRPr="00156E04">
              <w:rPr>
                <w:rFonts w:ascii="Arial" w:hAnsi="Arial" w:cs="Arial"/>
                <w:b/>
              </w:rPr>
              <w:t>Qualities</w:t>
            </w:r>
          </w:p>
          <w:p w14:paraId="28A9A52B" w14:textId="0B8DA48E" w:rsidR="00704365" w:rsidRPr="00DA4D29" w:rsidRDefault="00704365" w:rsidP="00A7072F">
            <w:pPr>
              <w:rPr>
                <w:rFonts w:ascii="Arial" w:hAnsi="Arial" w:cs="Arial"/>
                <w:b/>
              </w:rPr>
            </w:pPr>
            <w:r>
              <w:rPr>
                <w:rFonts w:ascii="Arial" w:hAnsi="Arial" w:cs="Arial"/>
                <w:b/>
              </w:rPr>
              <w:t>(continued)</w:t>
            </w:r>
          </w:p>
        </w:tc>
        <w:tc>
          <w:tcPr>
            <w:tcW w:w="5245" w:type="dxa"/>
            <w:tcBorders>
              <w:top w:val="single" w:sz="4" w:space="0" w:color="auto"/>
              <w:left w:val="single" w:sz="4" w:space="0" w:color="auto"/>
              <w:bottom w:val="single" w:sz="4" w:space="0" w:color="auto"/>
              <w:right w:val="single" w:sz="4" w:space="0" w:color="auto"/>
            </w:tcBorders>
          </w:tcPr>
          <w:p w14:paraId="75D90C28" w14:textId="77777777" w:rsidR="003A572C" w:rsidRPr="00704365" w:rsidRDefault="003A572C" w:rsidP="00704365">
            <w:pPr>
              <w:pStyle w:val="ListParagraph"/>
              <w:numPr>
                <w:ilvl w:val="0"/>
                <w:numId w:val="40"/>
              </w:numPr>
              <w:tabs>
                <w:tab w:val="left" w:pos="2760"/>
              </w:tabs>
              <w:ind w:left="320" w:hanging="283"/>
              <w:rPr>
                <w:rFonts w:ascii="Arial" w:hAnsi="Arial" w:cs="Arial"/>
              </w:rPr>
            </w:pPr>
            <w:r w:rsidRPr="00704365">
              <w:rPr>
                <w:rFonts w:ascii="Arial" w:hAnsi="Arial" w:cs="Arial"/>
              </w:rPr>
              <w:lastRenderedPageBreak/>
              <w:t>Excellent ICT skills, particularly in Microsoft Excel, Word, Outlook, and database/financial systems.</w:t>
            </w:r>
          </w:p>
          <w:p w14:paraId="7BB373EC" w14:textId="77777777" w:rsidR="003A572C" w:rsidRPr="00704365" w:rsidRDefault="003A572C" w:rsidP="00704365">
            <w:pPr>
              <w:pStyle w:val="ListParagraph"/>
              <w:numPr>
                <w:ilvl w:val="0"/>
                <w:numId w:val="40"/>
              </w:numPr>
              <w:tabs>
                <w:tab w:val="left" w:pos="2760"/>
              </w:tabs>
              <w:ind w:left="320" w:hanging="283"/>
              <w:rPr>
                <w:rFonts w:ascii="Arial" w:hAnsi="Arial" w:cs="Arial"/>
              </w:rPr>
            </w:pPr>
            <w:r w:rsidRPr="00704365">
              <w:rPr>
                <w:rFonts w:ascii="Arial" w:hAnsi="Arial" w:cs="Arial"/>
              </w:rPr>
              <w:t>Strong organisational and time management skills, with the ability to prioritise workload and meet tight deadlines.</w:t>
            </w:r>
          </w:p>
          <w:p w14:paraId="0EDEE515" w14:textId="77777777" w:rsidR="003A572C" w:rsidRPr="00704365" w:rsidRDefault="003A572C" w:rsidP="00704365">
            <w:pPr>
              <w:pStyle w:val="ListParagraph"/>
              <w:numPr>
                <w:ilvl w:val="0"/>
                <w:numId w:val="40"/>
              </w:numPr>
              <w:tabs>
                <w:tab w:val="left" w:pos="2760"/>
              </w:tabs>
              <w:ind w:left="320" w:hanging="283"/>
              <w:rPr>
                <w:rFonts w:ascii="Arial" w:hAnsi="Arial" w:cs="Arial"/>
              </w:rPr>
            </w:pPr>
            <w:r w:rsidRPr="00704365">
              <w:rPr>
                <w:rFonts w:ascii="Arial" w:hAnsi="Arial" w:cs="Arial"/>
              </w:rPr>
              <w:t>Highly numerate and detail-oriented, with a strong focus on accuracy and quality.</w:t>
            </w:r>
          </w:p>
          <w:p w14:paraId="6363053A" w14:textId="77777777" w:rsidR="003A572C" w:rsidRPr="00704365" w:rsidRDefault="003A572C" w:rsidP="00704365">
            <w:pPr>
              <w:pStyle w:val="ListParagraph"/>
              <w:numPr>
                <w:ilvl w:val="0"/>
                <w:numId w:val="40"/>
              </w:numPr>
              <w:tabs>
                <w:tab w:val="left" w:pos="2760"/>
              </w:tabs>
              <w:ind w:left="320" w:hanging="283"/>
              <w:rPr>
                <w:rFonts w:ascii="Arial" w:hAnsi="Arial" w:cs="Arial"/>
              </w:rPr>
            </w:pPr>
            <w:r w:rsidRPr="00704365">
              <w:rPr>
                <w:rFonts w:ascii="Arial" w:hAnsi="Arial" w:cs="Arial"/>
              </w:rPr>
              <w:t>Confident communicator with effective verbal and written communication skills across all levels.</w:t>
            </w:r>
          </w:p>
          <w:p w14:paraId="03FA1F4B" w14:textId="77777777" w:rsidR="003A572C" w:rsidRPr="0016229B" w:rsidRDefault="003A572C" w:rsidP="00704365">
            <w:pPr>
              <w:pStyle w:val="ListParagraph"/>
              <w:numPr>
                <w:ilvl w:val="0"/>
                <w:numId w:val="39"/>
              </w:numPr>
              <w:tabs>
                <w:tab w:val="left" w:pos="2760"/>
              </w:tabs>
              <w:ind w:left="320" w:hanging="283"/>
              <w:rPr>
                <w:rFonts w:ascii="Arial" w:hAnsi="Arial" w:cs="Arial"/>
              </w:rPr>
            </w:pPr>
            <w:r w:rsidRPr="0016229B">
              <w:rPr>
                <w:rFonts w:ascii="Arial" w:hAnsi="Arial" w:cs="Arial"/>
              </w:rPr>
              <w:t>Able to work independently, using initiative and problem-solving skills to manage day-to-day responsibilities.</w:t>
            </w:r>
          </w:p>
          <w:p w14:paraId="2FA611E5" w14:textId="77777777" w:rsidR="0016229B" w:rsidRPr="0016229B" w:rsidRDefault="003A572C" w:rsidP="00704365">
            <w:pPr>
              <w:pStyle w:val="ListParagraph"/>
              <w:numPr>
                <w:ilvl w:val="0"/>
                <w:numId w:val="39"/>
              </w:numPr>
              <w:tabs>
                <w:tab w:val="left" w:pos="2760"/>
              </w:tabs>
              <w:ind w:left="462" w:hanging="425"/>
              <w:rPr>
                <w:rFonts w:ascii="Arial" w:hAnsi="Arial" w:cs="Arial"/>
              </w:rPr>
            </w:pPr>
            <w:r w:rsidRPr="0016229B">
              <w:rPr>
                <w:rFonts w:ascii="Arial" w:hAnsi="Arial" w:cs="Arial"/>
              </w:rPr>
              <w:lastRenderedPageBreak/>
              <w:t xml:space="preserve">Strong team player, with a flexible and proactive approach to supporting colleagues and </w:t>
            </w:r>
            <w:r w:rsidR="00DC22F4" w:rsidRPr="0016229B">
              <w:rPr>
                <w:rFonts w:ascii="Arial" w:hAnsi="Arial" w:cs="Arial"/>
              </w:rPr>
              <w:t>adapting</w:t>
            </w:r>
            <w:r w:rsidRPr="0016229B">
              <w:rPr>
                <w:rFonts w:ascii="Arial" w:hAnsi="Arial" w:cs="Arial"/>
              </w:rPr>
              <w:t xml:space="preserve"> to change.</w:t>
            </w:r>
            <w:r w:rsidR="0016229B" w:rsidRPr="0016229B">
              <w:rPr>
                <w:rFonts w:ascii="Arial" w:hAnsi="Arial" w:cs="Arial"/>
              </w:rPr>
              <w:t xml:space="preserve"> </w:t>
            </w:r>
          </w:p>
          <w:p w14:paraId="2E299623" w14:textId="77777777" w:rsidR="00542A14" w:rsidRDefault="0016229B" w:rsidP="00704365">
            <w:pPr>
              <w:pStyle w:val="ListParagraph"/>
              <w:numPr>
                <w:ilvl w:val="0"/>
                <w:numId w:val="39"/>
              </w:numPr>
              <w:tabs>
                <w:tab w:val="left" w:pos="2760"/>
              </w:tabs>
              <w:ind w:left="462" w:hanging="425"/>
              <w:rPr>
                <w:rFonts w:ascii="Arial" w:hAnsi="Arial" w:cs="Arial"/>
              </w:rPr>
            </w:pPr>
            <w:r w:rsidRPr="0016229B">
              <w:rPr>
                <w:rFonts w:ascii="Arial" w:hAnsi="Arial" w:cs="Arial"/>
              </w:rPr>
              <w:t>Ability to communicate clearly and effectively both verbally and in writing.</w:t>
            </w:r>
          </w:p>
          <w:p w14:paraId="0F322097" w14:textId="55500247" w:rsidR="0016229B" w:rsidRPr="00336984" w:rsidRDefault="00704365" w:rsidP="00704365">
            <w:pPr>
              <w:pStyle w:val="ListParagraph"/>
              <w:numPr>
                <w:ilvl w:val="0"/>
                <w:numId w:val="39"/>
              </w:numPr>
              <w:tabs>
                <w:tab w:val="left" w:pos="2760"/>
              </w:tabs>
              <w:ind w:left="462" w:hanging="425"/>
              <w:rPr>
                <w:rFonts w:ascii="Arial" w:hAnsi="Arial" w:cs="Arial"/>
              </w:rPr>
            </w:pPr>
            <w:r>
              <w:rPr>
                <w:rFonts w:ascii="Arial" w:hAnsi="Arial" w:cs="Arial"/>
              </w:rPr>
              <w:t xml:space="preserve">The ability to </w:t>
            </w:r>
            <w:r w:rsidR="00DA58CE">
              <w:rPr>
                <w:rFonts w:ascii="Arial" w:hAnsi="Arial" w:cs="Arial"/>
              </w:rPr>
              <w:t>greet customers</w:t>
            </w:r>
            <w:r>
              <w:rPr>
                <w:rFonts w:ascii="Arial" w:hAnsi="Arial" w:cs="Arial"/>
              </w:rPr>
              <w:t xml:space="preserve"> through the medium of Welsh</w:t>
            </w:r>
            <w:r w:rsidR="00DA58CE">
              <w:rPr>
                <w:rFonts w:ascii="Arial" w:hAnsi="Arial" w:cs="Arial"/>
              </w:rPr>
              <w:t xml:space="preserve"> is a requirement for this post</w:t>
            </w:r>
            <w:r>
              <w:rPr>
                <w:rFonts w:ascii="Arial" w:hAnsi="Arial" w:cs="Arial"/>
              </w:rPr>
              <w:t>.</w:t>
            </w:r>
          </w:p>
        </w:tc>
        <w:tc>
          <w:tcPr>
            <w:tcW w:w="1290" w:type="dxa"/>
            <w:tcBorders>
              <w:top w:val="single" w:sz="4" w:space="0" w:color="auto"/>
              <w:left w:val="single" w:sz="4" w:space="0" w:color="auto"/>
              <w:bottom w:val="single" w:sz="4" w:space="0" w:color="auto"/>
              <w:right w:val="single" w:sz="4" w:space="0" w:color="auto"/>
            </w:tcBorders>
          </w:tcPr>
          <w:p w14:paraId="73FD21B0" w14:textId="1EE1ECD0" w:rsidR="00704365" w:rsidRDefault="00704365" w:rsidP="00150901">
            <w:pPr>
              <w:spacing w:after="529" w:line="276" w:lineRule="exact"/>
              <w:jc w:val="center"/>
              <w:textAlignment w:val="baseline"/>
              <w:rPr>
                <w:rFonts w:ascii="Arial" w:eastAsia="Arial" w:hAnsi="Arial"/>
                <w:color w:val="000000"/>
              </w:rPr>
            </w:pPr>
            <w:r>
              <w:rPr>
                <w:rFonts w:ascii="Arial" w:eastAsia="Arial" w:hAnsi="Arial"/>
                <w:color w:val="000000"/>
              </w:rPr>
              <w:lastRenderedPageBreak/>
              <w:t>Yes</w:t>
            </w:r>
          </w:p>
          <w:p w14:paraId="3220A67F" w14:textId="77777777" w:rsidR="00704365" w:rsidRDefault="00704365" w:rsidP="00150901">
            <w:pPr>
              <w:spacing w:after="529" w:line="276" w:lineRule="exact"/>
              <w:jc w:val="center"/>
              <w:textAlignment w:val="baseline"/>
              <w:rPr>
                <w:rFonts w:ascii="Arial" w:eastAsia="Arial" w:hAnsi="Arial"/>
                <w:color w:val="000000"/>
              </w:rPr>
            </w:pPr>
            <w:r>
              <w:rPr>
                <w:rFonts w:ascii="Arial" w:eastAsia="Arial" w:hAnsi="Arial"/>
                <w:color w:val="000000"/>
              </w:rPr>
              <w:t>Yes</w:t>
            </w:r>
          </w:p>
          <w:p w14:paraId="13AC0AF7" w14:textId="25D3318D" w:rsidR="00704365" w:rsidRDefault="00704365" w:rsidP="00150901">
            <w:pPr>
              <w:spacing w:after="529" w:line="276" w:lineRule="exact"/>
              <w:jc w:val="center"/>
              <w:textAlignment w:val="baseline"/>
              <w:rPr>
                <w:rFonts w:ascii="Arial" w:eastAsia="Arial" w:hAnsi="Arial"/>
                <w:color w:val="000000"/>
              </w:rPr>
            </w:pPr>
            <w:r>
              <w:rPr>
                <w:rFonts w:ascii="Arial" w:eastAsia="Arial" w:hAnsi="Arial"/>
                <w:color w:val="000000"/>
              </w:rPr>
              <w:t>Yes</w:t>
            </w:r>
          </w:p>
          <w:p w14:paraId="032A6E74" w14:textId="4CC14913" w:rsidR="00704365" w:rsidRDefault="00704365" w:rsidP="00150901">
            <w:pPr>
              <w:spacing w:after="529" w:line="276" w:lineRule="exact"/>
              <w:jc w:val="center"/>
              <w:textAlignment w:val="baseline"/>
              <w:rPr>
                <w:rFonts w:ascii="Arial" w:eastAsia="Arial" w:hAnsi="Arial"/>
                <w:color w:val="000000"/>
              </w:rPr>
            </w:pPr>
            <w:r>
              <w:rPr>
                <w:rFonts w:ascii="Arial" w:eastAsia="Arial" w:hAnsi="Arial"/>
                <w:color w:val="000000"/>
              </w:rPr>
              <w:t>Yes</w:t>
            </w:r>
          </w:p>
          <w:p w14:paraId="1DC049D6" w14:textId="3146D273" w:rsidR="00150901" w:rsidRDefault="00150901" w:rsidP="00150901">
            <w:pPr>
              <w:spacing w:after="529" w:line="276" w:lineRule="exact"/>
              <w:jc w:val="center"/>
              <w:textAlignment w:val="baseline"/>
              <w:rPr>
                <w:rFonts w:ascii="Arial" w:eastAsia="Arial" w:hAnsi="Arial"/>
                <w:color w:val="000000"/>
              </w:rPr>
            </w:pPr>
            <w:r>
              <w:rPr>
                <w:rFonts w:ascii="Arial" w:eastAsia="Arial" w:hAnsi="Arial"/>
                <w:color w:val="000000"/>
              </w:rPr>
              <w:t>Yes</w:t>
            </w:r>
          </w:p>
          <w:p w14:paraId="4168DBFB" w14:textId="4105DF9B" w:rsidR="00704365" w:rsidRDefault="00150901" w:rsidP="00DC22F4">
            <w:pPr>
              <w:spacing w:before="114" w:after="529" w:line="276" w:lineRule="exact"/>
              <w:jc w:val="center"/>
              <w:textAlignment w:val="baseline"/>
              <w:rPr>
                <w:rFonts w:ascii="Arial" w:eastAsia="Arial" w:hAnsi="Arial"/>
                <w:color w:val="000000"/>
              </w:rPr>
            </w:pPr>
            <w:r>
              <w:rPr>
                <w:rFonts w:ascii="Arial" w:eastAsia="Arial" w:hAnsi="Arial"/>
                <w:color w:val="000000"/>
              </w:rPr>
              <w:lastRenderedPageBreak/>
              <w:t>Yes</w:t>
            </w:r>
          </w:p>
          <w:p w14:paraId="1118FCA7" w14:textId="69CB135B" w:rsidR="00DC22F4" w:rsidRPr="00156E04" w:rsidRDefault="00150901" w:rsidP="00150901">
            <w:pPr>
              <w:spacing w:before="114" w:after="529" w:line="276" w:lineRule="exact"/>
              <w:jc w:val="center"/>
              <w:textAlignment w:val="baseline"/>
              <w:rPr>
                <w:rFonts w:ascii="Arial" w:hAnsi="Arial" w:cs="Arial"/>
              </w:rPr>
            </w:pPr>
            <w:r>
              <w:rPr>
                <w:rFonts w:ascii="Arial" w:eastAsia="Arial" w:hAnsi="Arial"/>
                <w:color w:val="000000"/>
              </w:rPr>
              <w:t>Yes</w:t>
            </w:r>
          </w:p>
        </w:tc>
        <w:tc>
          <w:tcPr>
            <w:tcW w:w="2835" w:type="dxa"/>
            <w:tcBorders>
              <w:top w:val="single" w:sz="4" w:space="0" w:color="auto"/>
              <w:left w:val="single" w:sz="4" w:space="0" w:color="auto"/>
              <w:bottom w:val="single" w:sz="4" w:space="0" w:color="auto"/>
              <w:right w:val="single" w:sz="4" w:space="0" w:color="auto"/>
            </w:tcBorders>
          </w:tcPr>
          <w:p w14:paraId="7F13FCF4" w14:textId="77777777" w:rsidR="00542A14" w:rsidRDefault="00542A14" w:rsidP="00A7072F">
            <w:pPr>
              <w:tabs>
                <w:tab w:val="left" w:pos="388"/>
                <w:tab w:val="left" w:pos="530"/>
              </w:tabs>
              <w:spacing w:after="120"/>
              <w:rPr>
                <w:rFonts w:ascii="Arial" w:hAnsi="Arial" w:cs="Arial"/>
              </w:rPr>
            </w:pPr>
            <w:r>
              <w:rPr>
                <w:rFonts w:ascii="Arial" w:hAnsi="Arial" w:cs="Arial"/>
              </w:rPr>
              <w:lastRenderedPageBreak/>
              <w:t>Interview, application form, and selection process.</w:t>
            </w:r>
          </w:p>
          <w:p w14:paraId="60C49963" w14:textId="77777777" w:rsidR="00150901" w:rsidRDefault="00150901" w:rsidP="00A7072F">
            <w:pPr>
              <w:tabs>
                <w:tab w:val="left" w:pos="388"/>
                <w:tab w:val="left" w:pos="530"/>
              </w:tabs>
              <w:spacing w:after="120"/>
              <w:rPr>
                <w:rFonts w:ascii="Arial" w:hAnsi="Arial" w:cs="Arial"/>
              </w:rPr>
            </w:pPr>
          </w:p>
          <w:p w14:paraId="5984E1FA" w14:textId="77777777" w:rsidR="00150901" w:rsidRDefault="00150901" w:rsidP="00A7072F">
            <w:pPr>
              <w:tabs>
                <w:tab w:val="left" w:pos="388"/>
                <w:tab w:val="left" w:pos="530"/>
              </w:tabs>
              <w:spacing w:after="120"/>
              <w:rPr>
                <w:rFonts w:ascii="Arial" w:hAnsi="Arial" w:cs="Arial"/>
              </w:rPr>
            </w:pPr>
          </w:p>
          <w:p w14:paraId="388509A2" w14:textId="77777777" w:rsidR="00150901" w:rsidRDefault="00150901" w:rsidP="00A7072F">
            <w:pPr>
              <w:tabs>
                <w:tab w:val="left" w:pos="388"/>
                <w:tab w:val="left" w:pos="530"/>
              </w:tabs>
              <w:spacing w:after="120"/>
              <w:rPr>
                <w:rFonts w:ascii="Arial" w:hAnsi="Arial" w:cs="Arial"/>
              </w:rPr>
            </w:pPr>
          </w:p>
          <w:p w14:paraId="499407F0" w14:textId="77777777" w:rsidR="00150901" w:rsidRDefault="00150901" w:rsidP="00A7072F">
            <w:pPr>
              <w:tabs>
                <w:tab w:val="left" w:pos="388"/>
                <w:tab w:val="left" w:pos="530"/>
              </w:tabs>
              <w:spacing w:after="120"/>
              <w:rPr>
                <w:rFonts w:ascii="Arial" w:hAnsi="Arial" w:cs="Arial"/>
              </w:rPr>
            </w:pPr>
          </w:p>
          <w:p w14:paraId="02F201AF" w14:textId="77777777" w:rsidR="00150901" w:rsidRDefault="00150901" w:rsidP="00A7072F">
            <w:pPr>
              <w:tabs>
                <w:tab w:val="left" w:pos="388"/>
                <w:tab w:val="left" w:pos="530"/>
              </w:tabs>
              <w:spacing w:after="120"/>
              <w:rPr>
                <w:rFonts w:ascii="Arial" w:hAnsi="Arial" w:cs="Arial"/>
              </w:rPr>
            </w:pPr>
          </w:p>
          <w:p w14:paraId="788B2D1E" w14:textId="77777777" w:rsidR="00150901" w:rsidRDefault="00150901" w:rsidP="00A7072F">
            <w:pPr>
              <w:tabs>
                <w:tab w:val="left" w:pos="388"/>
                <w:tab w:val="left" w:pos="530"/>
              </w:tabs>
              <w:spacing w:after="120"/>
              <w:rPr>
                <w:rFonts w:ascii="Arial" w:hAnsi="Arial" w:cs="Arial"/>
              </w:rPr>
            </w:pPr>
          </w:p>
          <w:p w14:paraId="02C5039C" w14:textId="77777777" w:rsidR="00150901" w:rsidRDefault="00150901" w:rsidP="00A7072F">
            <w:pPr>
              <w:tabs>
                <w:tab w:val="left" w:pos="388"/>
                <w:tab w:val="left" w:pos="530"/>
              </w:tabs>
              <w:spacing w:after="120"/>
              <w:rPr>
                <w:rFonts w:ascii="Arial" w:hAnsi="Arial" w:cs="Arial"/>
              </w:rPr>
            </w:pPr>
          </w:p>
          <w:p w14:paraId="06A14433" w14:textId="5B283B8E" w:rsidR="00150901" w:rsidRPr="00156E04" w:rsidRDefault="00150901" w:rsidP="00A7072F">
            <w:pPr>
              <w:tabs>
                <w:tab w:val="left" w:pos="388"/>
                <w:tab w:val="left" w:pos="530"/>
              </w:tabs>
              <w:spacing w:after="120"/>
              <w:rPr>
                <w:rFonts w:ascii="Arial" w:hAnsi="Arial" w:cs="Arial"/>
              </w:rPr>
            </w:pPr>
            <w:r>
              <w:rPr>
                <w:rFonts w:ascii="Arial" w:hAnsi="Arial" w:cs="Arial"/>
              </w:rPr>
              <w:lastRenderedPageBreak/>
              <w:t>Interview, application form, and selection process</w:t>
            </w:r>
          </w:p>
        </w:tc>
      </w:tr>
    </w:tbl>
    <w:p w14:paraId="529A7144" w14:textId="77777777" w:rsidR="001D43F2" w:rsidRPr="007140D1" w:rsidRDefault="001D43F2" w:rsidP="00CB3F62">
      <w:pPr>
        <w:ind w:left="-426" w:right="-472"/>
        <w:rPr>
          <w:rFonts w:ascii="Arial" w:hAnsi="Arial" w:cs="Arial"/>
          <w:b/>
          <w:color w:val="000000"/>
        </w:rPr>
      </w:pPr>
    </w:p>
    <w:sectPr w:rsidR="001D43F2" w:rsidRPr="007140D1" w:rsidSect="00097F78">
      <w:headerReference w:type="default" r:id="rId14"/>
      <w:footerReference w:type="even" r:id="rId15"/>
      <w:headerReference w:type="first" r:id="rId16"/>
      <w:pgSz w:w="11906" w:h="16838"/>
      <w:pgMar w:top="1440" w:right="1440" w:bottom="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D574" w14:textId="77777777" w:rsidR="00E877C4" w:rsidRDefault="00E877C4">
      <w:r>
        <w:separator/>
      </w:r>
    </w:p>
  </w:endnote>
  <w:endnote w:type="continuationSeparator" w:id="0">
    <w:p w14:paraId="765CD35A" w14:textId="77777777" w:rsidR="00E877C4" w:rsidRDefault="00E8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4C6E" w14:textId="77777777" w:rsidR="00E877C4" w:rsidRDefault="00E877C4">
      <w:r>
        <w:separator/>
      </w:r>
    </w:p>
  </w:footnote>
  <w:footnote w:type="continuationSeparator" w:id="0">
    <w:p w14:paraId="7EA3F2EE" w14:textId="77777777" w:rsidR="00E877C4" w:rsidRDefault="00E8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27" name="Picture 27"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28" name="Picture 28"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959"/>
    <w:multiLevelType w:val="hybridMultilevel"/>
    <w:tmpl w:val="18D878D0"/>
    <w:lvl w:ilvl="0" w:tplc="05D4F2CE">
      <w:start w:val="1"/>
      <w:numFmt w:val="bullet"/>
      <w:lvlText w:val="•"/>
      <w:lvlJc w:val="left"/>
      <w:pPr>
        <w:ind w:left="360" w:hanging="360"/>
      </w:pPr>
      <w:rPr>
        <w:rFonts w:ascii="Calibri" w:hAnsi="Calibri" w:hint="default"/>
      </w:rPr>
    </w:lvl>
    <w:lvl w:ilvl="1" w:tplc="884653E0" w:tentative="1">
      <w:start w:val="1"/>
      <w:numFmt w:val="bullet"/>
      <w:lvlText w:val="-"/>
      <w:lvlJc w:val="left"/>
      <w:pPr>
        <w:ind w:left="1080" w:hanging="360"/>
      </w:pPr>
      <w:rPr>
        <w:rFonts w:ascii="Courier New" w:hAnsi="Courier New" w:hint="default"/>
      </w:rPr>
    </w:lvl>
    <w:lvl w:ilvl="2" w:tplc="0CB862A4" w:tentative="1">
      <w:start w:val="1"/>
      <w:numFmt w:val="bullet"/>
      <w:lvlText w:val="◦"/>
      <w:lvlJc w:val="left"/>
      <w:pPr>
        <w:ind w:left="1800" w:hanging="360"/>
      </w:pPr>
      <w:rPr>
        <w:rFonts w:ascii="Calibri" w:hAnsi="Calibri" w:hint="default"/>
      </w:rPr>
    </w:lvl>
    <w:lvl w:ilvl="3" w:tplc="C5423000" w:tentative="1">
      <w:start w:val="1"/>
      <w:numFmt w:val="bullet"/>
      <w:lvlText w:val="•"/>
      <w:lvlJc w:val="left"/>
      <w:pPr>
        <w:ind w:left="2520" w:hanging="360"/>
      </w:pPr>
      <w:rPr>
        <w:rFonts w:ascii="Calibri" w:hAnsi="Calibri" w:hint="default"/>
      </w:rPr>
    </w:lvl>
    <w:lvl w:ilvl="4" w:tplc="F7E263F0" w:tentative="1">
      <w:start w:val="1"/>
      <w:numFmt w:val="bullet"/>
      <w:lvlText w:val="-"/>
      <w:lvlJc w:val="left"/>
      <w:pPr>
        <w:ind w:left="3240" w:hanging="360"/>
      </w:pPr>
      <w:rPr>
        <w:rFonts w:ascii="Courier New" w:hAnsi="Courier New" w:hint="default"/>
      </w:rPr>
    </w:lvl>
    <w:lvl w:ilvl="5" w:tplc="44BE809A" w:tentative="1">
      <w:start w:val="1"/>
      <w:numFmt w:val="bullet"/>
      <w:lvlText w:val="◦"/>
      <w:lvlJc w:val="left"/>
      <w:pPr>
        <w:ind w:left="3960" w:hanging="360"/>
      </w:pPr>
      <w:rPr>
        <w:rFonts w:ascii="Calibri" w:hAnsi="Calibri" w:hint="default"/>
      </w:rPr>
    </w:lvl>
    <w:lvl w:ilvl="6" w:tplc="FD123DC8" w:tentative="1">
      <w:start w:val="1"/>
      <w:numFmt w:val="bullet"/>
      <w:lvlText w:val="•"/>
      <w:lvlJc w:val="left"/>
      <w:pPr>
        <w:ind w:left="4680" w:hanging="360"/>
      </w:pPr>
      <w:rPr>
        <w:rFonts w:ascii="Calibri" w:hAnsi="Calibri" w:hint="default"/>
      </w:rPr>
    </w:lvl>
    <w:lvl w:ilvl="7" w:tplc="A0FEE220" w:tentative="1">
      <w:start w:val="1"/>
      <w:numFmt w:val="bullet"/>
      <w:lvlText w:val="-"/>
      <w:lvlJc w:val="left"/>
      <w:pPr>
        <w:ind w:left="5400" w:hanging="360"/>
      </w:pPr>
      <w:rPr>
        <w:rFonts w:ascii="Courier New" w:hAnsi="Courier New" w:hint="default"/>
      </w:rPr>
    </w:lvl>
    <w:lvl w:ilvl="8" w:tplc="8334EFC4" w:tentative="1">
      <w:start w:val="1"/>
      <w:numFmt w:val="bullet"/>
      <w:lvlText w:val="◦"/>
      <w:lvlJc w:val="left"/>
      <w:pPr>
        <w:ind w:left="6120" w:hanging="360"/>
      </w:pPr>
      <w:rPr>
        <w:rFonts w:ascii="Calibri" w:hAnsi="Calibri" w:hint="default"/>
      </w:rPr>
    </w:lvl>
  </w:abstractNum>
  <w:abstractNum w:abstractNumId="1" w15:restartNumberingAfterBreak="0">
    <w:nsid w:val="05D74404"/>
    <w:multiLevelType w:val="multilevel"/>
    <w:tmpl w:val="C08407D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25E158A6"/>
    <w:multiLevelType w:val="hybridMultilevel"/>
    <w:tmpl w:val="43E6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5258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6725C2"/>
    <w:multiLevelType w:val="hybridMultilevel"/>
    <w:tmpl w:val="9A26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7528C"/>
    <w:multiLevelType w:val="multilevel"/>
    <w:tmpl w:val="F71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4F6464A5"/>
    <w:multiLevelType w:val="multilevel"/>
    <w:tmpl w:val="B0F2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87B1EEA"/>
    <w:multiLevelType w:val="hybridMultilevel"/>
    <w:tmpl w:val="889425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60BC4A97"/>
    <w:multiLevelType w:val="hybridMultilevel"/>
    <w:tmpl w:val="398C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530B2E"/>
    <w:multiLevelType w:val="hybridMultilevel"/>
    <w:tmpl w:val="0AEE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506A65"/>
    <w:multiLevelType w:val="hybridMultilevel"/>
    <w:tmpl w:val="DB4C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353D05"/>
    <w:multiLevelType w:val="multilevel"/>
    <w:tmpl w:val="76D8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E07198"/>
    <w:multiLevelType w:val="hybridMultilevel"/>
    <w:tmpl w:val="481E0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num w:numId="1" w16cid:durableId="81016855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23"/>
  </w:num>
  <w:num w:numId="10" w16cid:durableId="2053458811">
    <w:abstractNumId w:val="14"/>
  </w:num>
  <w:num w:numId="11" w16cid:durableId="798495396">
    <w:abstractNumId w:val="4"/>
  </w:num>
  <w:num w:numId="12" w16cid:durableId="1417628587">
    <w:abstractNumId w:val="17"/>
  </w:num>
  <w:num w:numId="13" w16cid:durableId="1096555049">
    <w:abstractNumId w:val="4"/>
  </w:num>
  <w:num w:numId="14" w16cid:durableId="1921517872">
    <w:abstractNumId w:val="14"/>
  </w:num>
  <w:num w:numId="15" w16cid:durableId="1105881953">
    <w:abstractNumId w:val="23"/>
  </w:num>
  <w:num w:numId="16" w16cid:durableId="1960337685">
    <w:abstractNumId w:val="17"/>
  </w:num>
  <w:num w:numId="17" w16cid:durableId="1106195334">
    <w:abstractNumId w:val="2"/>
  </w:num>
  <w:num w:numId="18" w16cid:durableId="657463400">
    <w:abstractNumId w:val="7"/>
  </w:num>
  <w:num w:numId="19" w16cid:durableId="1314480560">
    <w:abstractNumId w:val="3"/>
  </w:num>
  <w:num w:numId="20" w16cid:durableId="2021082354">
    <w:abstractNumId w:val="9"/>
  </w:num>
  <w:num w:numId="21" w16cid:durableId="1584607463">
    <w:abstractNumId w:val="16"/>
  </w:num>
  <w:num w:numId="22" w16cid:durableId="336034827">
    <w:abstractNumId w:val="22"/>
  </w:num>
  <w:num w:numId="23" w16cid:durableId="157428650">
    <w:abstractNumId w:val="8"/>
  </w:num>
  <w:num w:numId="24" w16cid:durableId="753624857">
    <w:abstractNumId w:val="6"/>
  </w:num>
  <w:num w:numId="25" w16cid:durableId="1981878880">
    <w:abstractNumId w:val="20"/>
  </w:num>
  <w:num w:numId="26" w16cid:durableId="1537767637">
    <w:abstractNumId w:val="12"/>
  </w:num>
  <w:num w:numId="27" w16cid:durableId="2131393633">
    <w:abstractNumId w:val="19"/>
  </w:num>
  <w:num w:numId="28" w16cid:durableId="304310607">
    <w:abstractNumId w:val="5"/>
  </w:num>
  <w:num w:numId="29" w16cid:durableId="396131184">
    <w:abstractNumId w:val="27"/>
  </w:num>
  <w:num w:numId="30" w16cid:durableId="1681352466">
    <w:abstractNumId w:val="10"/>
  </w:num>
  <w:num w:numId="31" w16cid:durableId="1899827166">
    <w:abstractNumId w:val="26"/>
  </w:num>
  <w:num w:numId="32" w16cid:durableId="294071317">
    <w:abstractNumId w:val="25"/>
  </w:num>
  <w:num w:numId="33" w16cid:durableId="1724789014">
    <w:abstractNumId w:val="13"/>
  </w:num>
  <w:num w:numId="34" w16cid:durableId="795216275">
    <w:abstractNumId w:val="15"/>
  </w:num>
  <w:num w:numId="35" w16cid:durableId="150873001">
    <w:abstractNumId w:val="0"/>
  </w:num>
  <w:num w:numId="36" w16cid:durableId="888348090">
    <w:abstractNumId w:val="1"/>
  </w:num>
  <w:num w:numId="37" w16cid:durableId="228341988">
    <w:abstractNumId w:val="11"/>
  </w:num>
  <w:num w:numId="38" w16cid:durableId="1193881325">
    <w:abstractNumId w:val="24"/>
  </w:num>
  <w:num w:numId="39" w16cid:durableId="1003388407">
    <w:abstractNumId w:val="18"/>
  </w:num>
  <w:num w:numId="40" w16cid:durableId="168639842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100C"/>
    <w:rsid w:val="00073A29"/>
    <w:rsid w:val="000815CD"/>
    <w:rsid w:val="0009322F"/>
    <w:rsid w:val="00097F78"/>
    <w:rsid w:val="000A0979"/>
    <w:rsid w:val="000B2885"/>
    <w:rsid w:val="000D0E37"/>
    <w:rsid w:val="000D384D"/>
    <w:rsid w:val="000D5AC8"/>
    <w:rsid w:val="000D7CDD"/>
    <w:rsid w:val="000E3391"/>
    <w:rsid w:val="000F5752"/>
    <w:rsid w:val="00132BE4"/>
    <w:rsid w:val="00143BD9"/>
    <w:rsid w:val="00150901"/>
    <w:rsid w:val="00161E97"/>
    <w:rsid w:val="0016229B"/>
    <w:rsid w:val="00171CF6"/>
    <w:rsid w:val="001777B4"/>
    <w:rsid w:val="001962CF"/>
    <w:rsid w:val="0019632B"/>
    <w:rsid w:val="001B5131"/>
    <w:rsid w:val="001B6283"/>
    <w:rsid w:val="001D43F2"/>
    <w:rsid w:val="001E03E4"/>
    <w:rsid w:val="001E523D"/>
    <w:rsid w:val="002060BF"/>
    <w:rsid w:val="002077E7"/>
    <w:rsid w:val="00223A2D"/>
    <w:rsid w:val="00223AD8"/>
    <w:rsid w:val="00254042"/>
    <w:rsid w:val="00267AFF"/>
    <w:rsid w:val="002A25F9"/>
    <w:rsid w:val="002A5B75"/>
    <w:rsid w:val="002A663A"/>
    <w:rsid w:val="002B062D"/>
    <w:rsid w:val="002B6A53"/>
    <w:rsid w:val="002B7961"/>
    <w:rsid w:val="002D17B3"/>
    <w:rsid w:val="002D42C6"/>
    <w:rsid w:val="002E7FC7"/>
    <w:rsid w:val="002F3D79"/>
    <w:rsid w:val="002F64A6"/>
    <w:rsid w:val="00304A6B"/>
    <w:rsid w:val="00332FDF"/>
    <w:rsid w:val="00333368"/>
    <w:rsid w:val="00336984"/>
    <w:rsid w:val="003411DA"/>
    <w:rsid w:val="00347E63"/>
    <w:rsid w:val="00352B5A"/>
    <w:rsid w:val="0036280B"/>
    <w:rsid w:val="00375BCF"/>
    <w:rsid w:val="003929CC"/>
    <w:rsid w:val="003A0FC4"/>
    <w:rsid w:val="003A572C"/>
    <w:rsid w:val="003C02C3"/>
    <w:rsid w:val="003D007B"/>
    <w:rsid w:val="003D098F"/>
    <w:rsid w:val="003D2AAA"/>
    <w:rsid w:val="003E1C6E"/>
    <w:rsid w:val="003E20C1"/>
    <w:rsid w:val="003E52E5"/>
    <w:rsid w:val="003F1244"/>
    <w:rsid w:val="003F35BB"/>
    <w:rsid w:val="003F6716"/>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42A14"/>
    <w:rsid w:val="00550DF9"/>
    <w:rsid w:val="00563D25"/>
    <w:rsid w:val="00574A3A"/>
    <w:rsid w:val="0058772F"/>
    <w:rsid w:val="00590413"/>
    <w:rsid w:val="00590AE0"/>
    <w:rsid w:val="00591776"/>
    <w:rsid w:val="005A4166"/>
    <w:rsid w:val="005B2FBD"/>
    <w:rsid w:val="005C0894"/>
    <w:rsid w:val="005E5F84"/>
    <w:rsid w:val="0060395E"/>
    <w:rsid w:val="00605B83"/>
    <w:rsid w:val="00620140"/>
    <w:rsid w:val="00630105"/>
    <w:rsid w:val="00637FAA"/>
    <w:rsid w:val="0065488A"/>
    <w:rsid w:val="00655D5C"/>
    <w:rsid w:val="006605BB"/>
    <w:rsid w:val="006625D2"/>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E5BD5"/>
    <w:rsid w:val="006F7E64"/>
    <w:rsid w:val="00704365"/>
    <w:rsid w:val="007045EA"/>
    <w:rsid w:val="00705FAA"/>
    <w:rsid w:val="007140D1"/>
    <w:rsid w:val="0072502F"/>
    <w:rsid w:val="0072615D"/>
    <w:rsid w:val="00730BA8"/>
    <w:rsid w:val="00740C87"/>
    <w:rsid w:val="007519FD"/>
    <w:rsid w:val="00753026"/>
    <w:rsid w:val="00760C64"/>
    <w:rsid w:val="007613AA"/>
    <w:rsid w:val="00765635"/>
    <w:rsid w:val="007663FA"/>
    <w:rsid w:val="007720F8"/>
    <w:rsid w:val="00783DE9"/>
    <w:rsid w:val="00794858"/>
    <w:rsid w:val="007E16CE"/>
    <w:rsid w:val="00806A09"/>
    <w:rsid w:val="00821A32"/>
    <w:rsid w:val="0084118B"/>
    <w:rsid w:val="00852B79"/>
    <w:rsid w:val="00853AB9"/>
    <w:rsid w:val="008546CA"/>
    <w:rsid w:val="00862ACF"/>
    <w:rsid w:val="00867F69"/>
    <w:rsid w:val="00875EF8"/>
    <w:rsid w:val="008B7158"/>
    <w:rsid w:val="008C7297"/>
    <w:rsid w:val="008D509D"/>
    <w:rsid w:val="008D5515"/>
    <w:rsid w:val="008D66F7"/>
    <w:rsid w:val="008E2098"/>
    <w:rsid w:val="0091050F"/>
    <w:rsid w:val="0091057E"/>
    <w:rsid w:val="00921BBE"/>
    <w:rsid w:val="009243B2"/>
    <w:rsid w:val="00951883"/>
    <w:rsid w:val="0097062E"/>
    <w:rsid w:val="009A1E64"/>
    <w:rsid w:val="009A42D5"/>
    <w:rsid w:val="009B20DD"/>
    <w:rsid w:val="009B5752"/>
    <w:rsid w:val="009C3348"/>
    <w:rsid w:val="009D1BC6"/>
    <w:rsid w:val="009D61B4"/>
    <w:rsid w:val="009E0BA2"/>
    <w:rsid w:val="009E4463"/>
    <w:rsid w:val="009F54DF"/>
    <w:rsid w:val="009F69F7"/>
    <w:rsid w:val="00A1101A"/>
    <w:rsid w:val="00A115C3"/>
    <w:rsid w:val="00A169A0"/>
    <w:rsid w:val="00A17DC4"/>
    <w:rsid w:val="00A43D94"/>
    <w:rsid w:val="00A45DA8"/>
    <w:rsid w:val="00A52387"/>
    <w:rsid w:val="00A66B0A"/>
    <w:rsid w:val="00A73D87"/>
    <w:rsid w:val="00A83A12"/>
    <w:rsid w:val="00A9715D"/>
    <w:rsid w:val="00AC2146"/>
    <w:rsid w:val="00AD754D"/>
    <w:rsid w:val="00AE2AE1"/>
    <w:rsid w:val="00B02869"/>
    <w:rsid w:val="00B26D91"/>
    <w:rsid w:val="00B3178E"/>
    <w:rsid w:val="00B4134F"/>
    <w:rsid w:val="00B43330"/>
    <w:rsid w:val="00B4518B"/>
    <w:rsid w:val="00B46B3B"/>
    <w:rsid w:val="00B46BAE"/>
    <w:rsid w:val="00B521EA"/>
    <w:rsid w:val="00B85254"/>
    <w:rsid w:val="00B92F52"/>
    <w:rsid w:val="00B93BA5"/>
    <w:rsid w:val="00BD56D7"/>
    <w:rsid w:val="00BF3118"/>
    <w:rsid w:val="00BF40E6"/>
    <w:rsid w:val="00BF5ADB"/>
    <w:rsid w:val="00C04F3C"/>
    <w:rsid w:val="00C068E3"/>
    <w:rsid w:val="00C12CA0"/>
    <w:rsid w:val="00C3431E"/>
    <w:rsid w:val="00C37668"/>
    <w:rsid w:val="00C72C56"/>
    <w:rsid w:val="00C859DA"/>
    <w:rsid w:val="00C92CAE"/>
    <w:rsid w:val="00CA5F66"/>
    <w:rsid w:val="00CB0234"/>
    <w:rsid w:val="00CB3F62"/>
    <w:rsid w:val="00CC210F"/>
    <w:rsid w:val="00CC235C"/>
    <w:rsid w:val="00CD1C81"/>
    <w:rsid w:val="00CE3F9D"/>
    <w:rsid w:val="00D02DBD"/>
    <w:rsid w:val="00D072F3"/>
    <w:rsid w:val="00D16306"/>
    <w:rsid w:val="00D50899"/>
    <w:rsid w:val="00D50A48"/>
    <w:rsid w:val="00D61324"/>
    <w:rsid w:val="00D628D1"/>
    <w:rsid w:val="00D62F6C"/>
    <w:rsid w:val="00D86432"/>
    <w:rsid w:val="00D947B4"/>
    <w:rsid w:val="00D953FE"/>
    <w:rsid w:val="00DA4D29"/>
    <w:rsid w:val="00DA58CE"/>
    <w:rsid w:val="00DC22F4"/>
    <w:rsid w:val="00DE79B5"/>
    <w:rsid w:val="00E059FB"/>
    <w:rsid w:val="00E07F91"/>
    <w:rsid w:val="00E24937"/>
    <w:rsid w:val="00E676E5"/>
    <w:rsid w:val="00E7031D"/>
    <w:rsid w:val="00E82FF5"/>
    <w:rsid w:val="00E877C4"/>
    <w:rsid w:val="00E97B4B"/>
    <w:rsid w:val="00EA76D3"/>
    <w:rsid w:val="00EC194C"/>
    <w:rsid w:val="00EC3215"/>
    <w:rsid w:val="00ED7F7E"/>
    <w:rsid w:val="00EF201E"/>
    <w:rsid w:val="00F20D4F"/>
    <w:rsid w:val="00F2326C"/>
    <w:rsid w:val="00F52E69"/>
    <w:rsid w:val="00F731EB"/>
    <w:rsid w:val="00F863D7"/>
    <w:rsid w:val="00F95B12"/>
    <w:rsid w:val="00FA385E"/>
    <w:rsid w:val="00FA6DFC"/>
    <w:rsid w:val="00FB088B"/>
    <w:rsid w:val="00FB32BF"/>
    <w:rsid w:val="00FB69A3"/>
    <w:rsid w:val="00FC0383"/>
    <w:rsid w:val="00FD78D4"/>
    <w:rsid w:val="00FF4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styleId="NormalWeb">
    <w:name w:val="Normal (Web)"/>
    <w:basedOn w:val="Normal"/>
    <w:uiPriority w:val="99"/>
    <w:unhideWhenUsed/>
    <w:rsid w:val="003F6716"/>
    <w:pPr>
      <w:spacing w:before="100" w:beforeAutospacing="1" w:after="100" w:afterAutospacing="1"/>
    </w:pPr>
    <w:rPr>
      <w:rFonts w:ascii="Times New Roman" w:hAnsi="Times New Roman"/>
      <w:lang w:eastAsia="en-GB"/>
    </w:rPr>
  </w:style>
  <w:style w:type="paragraph" w:customStyle="1" w:styleId="Normal1">
    <w:name w:val="Normal1"/>
    <w:basedOn w:val="Normal"/>
    <w:uiPriority w:val="1"/>
    <w:unhideWhenUsed/>
    <w:qFormat/>
    <w:rsid w:val="003F6716"/>
    <w:pPr>
      <w:spacing w:after="160" w:line="259" w:lineRule="auto"/>
    </w:pPr>
    <w:rPr>
      <w:rFonts w:ascii="Calibr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92537">
      <w:bodyDiv w:val="1"/>
      <w:marLeft w:val="0"/>
      <w:marRight w:val="0"/>
      <w:marTop w:val="0"/>
      <w:marBottom w:val="0"/>
      <w:divBdr>
        <w:top w:val="none" w:sz="0" w:space="0" w:color="auto"/>
        <w:left w:val="none" w:sz="0" w:space="0" w:color="auto"/>
        <w:bottom w:val="none" w:sz="0" w:space="0" w:color="auto"/>
        <w:right w:val="none" w:sz="0" w:space="0" w:color="auto"/>
      </w:divBdr>
    </w:div>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19267531">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989138395">
      <w:bodyDiv w:val="1"/>
      <w:marLeft w:val="0"/>
      <w:marRight w:val="0"/>
      <w:marTop w:val="0"/>
      <w:marBottom w:val="0"/>
      <w:divBdr>
        <w:top w:val="none" w:sz="0" w:space="0" w:color="auto"/>
        <w:left w:val="none" w:sz="0" w:space="0" w:color="auto"/>
        <w:bottom w:val="none" w:sz="0" w:space="0" w:color="auto"/>
        <w:right w:val="none" w:sz="0" w:space="0" w:color="auto"/>
      </w:divBdr>
    </w:div>
    <w:div w:id="1326741927">
      <w:bodyDiv w:val="1"/>
      <w:marLeft w:val="0"/>
      <w:marRight w:val="0"/>
      <w:marTop w:val="0"/>
      <w:marBottom w:val="0"/>
      <w:divBdr>
        <w:top w:val="none" w:sz="0" w:space="0" w:color="auto"/>
        <w:left w:val="none" w:sz="0" w:space="0" w:color="auto"/>
        <w:bottom w:val="none" w:sz="0" w:space="0" w:color="auto"/>
        <w:right w:val="none" w:sz="0" w:space="0" w:color="auto"/>
      </w:divBdr>
    </w:div>
    <w:div w:id="160688602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 w:id="210714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3.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51D380F1-AD8F-4FB8-A3E2-6D66B7A33C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878</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6768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4</cp:revision>
  <cp:lastPrinted>2018-04-17T10:01:00Z</cp:lastPrinted>
  <dcterms:created xsi:type="dcterms:W3CDTF">2025-07-17T12:08:00Z</dcterms:created>
  <dcterms:modified xsi:type="dcterms:W3CDTF">2026-02-05T15:00:00Z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