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4830B3A5" w14:textId="77777777" w:rsidR="00456B30" w:rsidRPr="008B7158" w:rsidRDefault="00456B30" w:rsidP="00456B30">
      <w:pPr>
        <w:rPr>
          <w:rFonts w:ascii="Arial" w:hAnsi="Arial" w:cs="Arial"/>
        </w:rPr>
      </w:pPr>
    </w:p>
    <w:p w14:paraId="74A82248" w14:textId="2AB771B1" w:rsidR="00456B30" w:rsidRPr="00CB64DB" w:rsidRDefault="00456B30" w:rsidP="00CB64DB">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sidR="00AB0DEC">
        <w:rPr>
          <w:rFonts w:ascii="Arial" w:hAnsi="Arial" w:cs="Arial"/>
        </w:rPr>
        <w:t xml:space="preserve">Housing &amp; </w:t>
      </w:r>
      <w:r w:rsidR="00CB2835">
        <w:rPr>
          <w:rFonts w:ascii="Arial" w:hAnsi="Arial" w:cs="Arial"/>
        </w:rPr>
        <w:t>Homelessness Services</w:t>
      </w:r>
    </w:p>
    <w:p w14:paraId="71381359" w14:textId="77777777" w:rsidR="00456B30" w:rsidRPr="00CB64DB" w:rsidRDefault="00456B30" w:rsidP="00CB64DB">
      <w:pPr>
        <w:tabs>
          <w:tab w:val="left" w:pos="2835"/>
        </w:tabs>
        <w:ind w:right="91"/>
        <w:rPr>
          <w:rFonts w:ascii="Arial" w:hAnsi="Arial" w:cs="Arial"/>
        </w:rPr>
      </w:pPr>
    </w:p>
    <w:p w14:paraId="43D9933D" w14:textId="17AE524A"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B06561">
        <w:rPr>
          <w:rFonts w:ascii="Arial" w:hAnsi="Arial" w:cs="Arial"/>
        </w:rPr>
        <w:t>Building Surveyor</w:t>
      </w:r>
    </w:p>
    <w:p w14:paraId="3A1304C7" w14:textId="77777777" w:rsidR="00CB64DB" w:rsidRPr="00CB64DB" w:rsidRDefault="00CB64DB" w:rsidP="00CB64DB">
      <w:pPr>
        <w:tabs>
          <w:tab w:val="left" w:pos="2835"/>
        </w:tabs>
        <w:ind w:right="91"/>
        <w:rPr>
          <w:rFonts w:ascii="Arial" w:hAnsi="Arial" w:cs="Arial"/>
          <w:b/>
        </w:rPr>
      </w:pPr>
    </w:p>
    <w:p w14:paraId="0CF272F0" w14:textId="07BE7318"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180903">
        <w:rPr>
          <w:rFonts w:ascii="Arial" w:hAnsi="Arial" w:cs="Arial"/>
        </w:rPr>
        <w:t>GR</w:t>
      </w:r>
      <w:r w:rsidR="0013158D">
        <w:rPr>
          <w:rFonts w:ascii="Arial" w:hAnsi="Arial" w:cs="Arial"/>
        </w:rPr>
        <w:t>10</w:t>
      </w:r>
    </w:p>
    <w:p w14:paraId="4C302A9E" w14:textId="77777777" w:rsidR="005F05FD" w:rsidRPr="00CB64DB" w:rsidRDefault="005F05FD" w:rsidP="00CB64DB">
      <w:pPr>
        <w:tabs>
          <w:tab w:val="left" w:pos="2835"/>
        </w:tabs>
        <w:ind w:right="-334"/>
        <w:rPr>
          <w:rFonts w:ascii="Arial" w:hAnsi="Arial" w:cs="Arial"/>
        </w:rPr>
      </w:pPr>
    </w:p>
    <w:p w14:paraId="1A437A51" w14:textId="3C2E9C12" w:rsidR="00456B30" w:rsidRPr="00CB64DB"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D36277">
        <w:rPr>
          <w:rFonts w:ascii="Arial" w:hAnsi="Arial" w:cs="Arial"/>
        </w:rPr>
        <w:t>Senior Building Surveyor</w:t>
      </w:r>
    </w:p>
    <w:p w14:paraId="382DDD04" w14:textId="77777777" w:rsidR="00B06561" w:rsidRDefault="00B06561" w:rsidP="00CB64DB">
      <w:pPr>
        <w:pStyle w:val="BodyText"/>
        <w:pBdr>
          <w:top w:val="single" w:sz="4" w:space="1" w:color="auto"/>
        </w:pBdr>
        <w:spacing w:after="0"/>
        <w:ind w:left="2880" w:hanging="2880"/>
        <w:rPr>
          <w:rFonts w:ascii="Arial" w:hAnsi="Arial" w:cs="Arial"/>
          <w:b/>
          <w:sz w:val="24"/>
          <w:szCs w:val="24"/>
        </w:rPr>
      </w:pPr>
    </w:p>
    <w:p w14:paraId="1C41D259" w14:textId="29BFA51C"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42482FA2" w14:textId="3D6CBAB7" w:rsidR="00B06561" w:rsidRDefault="00B06561" w:rsidP="00B06561">
      <w:pPr>
        <w:rPr>
          <w:rFonts w:ascii="Arial" w:hAnsi="Arial"/>
        </w:rPr>
      </w:pPr>
      <w:r>
        <w:rPr>
          <w:rFonts w:ascii="Arial" w:hAnsi="Arial"/>
        </w:rPr>
        <w:t xml:space="preserve">To </w:t>
      </w:r>
      <w:r w:rsidR="00D36277">
        <w:rPr>
          <w:rFonts w:ascii="Arial" w:hAnsi="Arial"/>
        </w:rPr>
        <w:t xml:space="preserve">support the Senior Building Surveyor in </w:t>
      </w:r>
      <w:r>
        <w:rPr>
          <w:rFonts w:ascii="Arial" w:hAnsi="Arial"/>
        </w:rPr>
        <w:t>ensur</w:t>
      </w:r>
      <w:r w:rsidR="00D36277">
        <w:rPr>
          <w:rFonts w:ascii="Arial" w:hAnsi="Arial"/>
        </w:rPr>
        <w:t>ing</w:t>
      </w:r>
      <w:r>
        <w:rPr>
          <w:rFonts w:ascii="Arial" w:hAnsi="Arial"/>
        </w:rPr>
        <w:t xml:space="preserve"> the efficient and effective performance of </w:t>
      </w:r>
      <w:r w:rsidRPr="00B06561">
        <w:rPr>
          <w:rFonts w:ascii="Arial" w:hAnsi="Arial" w:cs="Arial"/>
          <w:lang w:eastAsia="en-GB"/>
        </w:rPr>
        <w:t>the Council's Private Sector Housing Renewal and Disabled Adaptations functions</w:t>
      </w:r>
      <w:r w:rsidRPr="00B06561">
        <w:rPr>
          <w:rFonts w:ascii="Arial" w:hAnsi="Arial"/>
        </w:rPr>
        <w:t>.</w:t>
      </w:r>
    </w:p>
    <w:p w14:paraId="6E420C53" w14:textId="77777777" w:rsidR="00B06561" w:rsidRDefault="00B06561" w:rsidP="00B06561">
      <w:pPr>
        <w:rPr>
          <w:rFonts w:ascii="Arial" w:hAnsi="Arial" w:cs="Arial"/>
          <w:noProof/>
        </w:rPr>
      </w:pPr>
    </w:p>
    <w:p w14:paraId="4842385D" w14:textId="53D8B36C" w:rsidR="00B06561" w:rsidRDefault="00B06561" w:rsidP="00B06561">
      <w:pPr>
        <w:rPr>
          <w:rFonts w:ascii="Arial" w:hAnsi="Arial"/>
        </w:rPr>
      </w:pPr>
      <w:r>
        <w:rPr>
          <w:rFonts w:ascii="Arial" w:hAnsi="Arial" w:cs="Arial"/>
          <w:noProof/>
        </w:rPr>
        <w:t xml:space="preserve">To </w:t>
      </w:r>
      <w:r w:rsidR="00D36277">
        <w:rPr>
          <w:rFonts w:ascii="Arial" w:hAnsi="Arial" w:cs="Arial"/>
          <w:noProof/>
        </w:rPr>
        <w:t xml:space="preserve">provide support </w:t>
      </w:r>
      <w:r w:rsidRPr="00E022D3">
        <w:rPr>
          <w:rFonts w:ascii="Arial" w:hAnsi="Arial"/>
        </w:rPr>
        <w:t xml:space="preserve"> </w:t>
      </w:r>
      <w:r w:rsidR="00D36277">
        <w:rPr>
          <w:rFonts w:ascii="Arial" w:hAnsi="Arial"/>
        </w:rPr>
        <w:t xml:space="preserve">in the </w:t>
      </w:r>
      <w:r w:rsidRPr="00E022D3">
        <w:rPr>
          <w:rFonts w:ascii="Arial" w:hAnsi="Arial"/>
        </w:rPr>
        <w:t xml:space="preserve">process of </w:t>
      </w:r>
      <w:r>
        <w:rPr>
          <w:rFonts w:ascii="Arial" w:hAnsi="Arial"/>
        </w:rPr>
        <w:t xml:space="preserve">the </w:t>
      </w:r>
      <w:r w:rsidR="001645F3">
        <w:rPr>
          <w:rFonts w:ascii="Arial" w:hAnsi="Arial"/>
        </w:rPr>
        <w:t xml:space="preserve">Empty Properties Grant and Private Sector Housing Renewal including </w:t>
      </w:r>
      <w:r w:rsidRPr="00E022D3">
        <w:rPr>
          <w:rFonts w:ascii="Arial" w:hAnsi="Arial"/>
        </w:rPr>
        <w:t xml:space="preserve">mandatory Disabled Facilities Grants </w:t>
      </w:r>
      <w:r>
        <w:rPr>
          <w:rFonts w:ascii="Arial" w:hAnsi="Arial"/>
        </w:rPr>
        <w:t xml:space="preserve">provision, </w:t>
      </w:r>
      <w:r w:rsidRPr="00E022D3">
        <w:rPr>
          <w:rFonts w:ascii="Arial" w:hAnsi="Arial"/>
        </w:rPr>
        <w:t xml:space="preserve">assessing the needs of householders and their eligibility for grant assistance in accordance with </w:t>
      </w:r>
      <w:r>
        <w:rPr>
          <w:rFonts w:ascii="Arial" w:hAnsi="Arial"/>
        </w:rPr>
        <w:t xml:space="preserve">the </w:t>
      </w:r>
      <w:r w:rsidRPr="00B06561">
        <w:rPr>
          <w:rFonts w:ascii="Arial" w:hAnsi="Arial" w:cs="Arial"/>
          <w:lang w:eastAsia="en-GB"/>
        </w:rPr>
        <w:t>Council’s Private Sector Renewal and Adaptations Policy</w:t>
      </w:r>
      <w:r>
        <w:rPr>
          <w:rFonts w:ascii="Arial" w:hAnsi="Arial"/>
        </w:rPr>
        <w:t xml:space="preserve">.  </w:t>
      </w:r>
    </w:p>
    <w:p w14:paraId="544B3176" w14:textId="77777777" w:rsidR="00B06561" w:rsidRDefault="00B06561" w:rsidP="00B06561">
      <w:pPr>
        <w:rPr>
          <w:rFonts w:ascii="Arial" w:hAnsi="Arial"/>
        </w:rPr>
      </w:pPr>
    </w:p>
    <w:p w14:paraId="73604ECE" w14:textId="01AE52E2" w:rsidR="00B06561" w:rsidRDefault="00B06561" w:rsidP="00B06561">
      <w:pPr>
        <w:rPr>
          <w:rFonts w:ascii="Arial" w:hAnsi="Arial"/>
        </w:rPr>
      </w:pPr>
      <w:r>
        <w:rPr>
          <w:rFonts w:ascii="Arial" w:hAnsi="Arial"/>
        </w:rPr>
        <w:t xml:space="preserve">To </w:t>
      </w:r>
      <w:r w:rsidR="00D36277">
        <w:rPr>
          <w:rFonts w:ascii="Arial" w:hAnsi="Arial"/>
        </w:rPr>
        <w:t xml:space="preserve">provide day-to-day supervision of the Assistant Building Surveyors in the team and </w:t>
      </w:r>
      <w:r>
        <w:rPr>
          <w:rFonts w:ascii="Arial" w:hAnsi="Arial"/>
        </w:rPr>
        <w:t>p</w:t>
      </w:r>
      <w:r w:rsidRPr="00E022D3">
        <w:rPr>
          <w:rFonts w:ascii="Arial" w:hAnsi="Arial"/>
        </w:rPr>
        <w:t>repare schedules of work, evaluate costs and inspect the quality of completed works agreed for grant funding, to ensure value for money is achieved</w:t>
      </w:r>
      <w:r>
        <w:rPr>
          <w:rFonts w:ascii="Arial" w:hAnsi="Arial"/>
        </w:rPr>
        <w:t>.</w:t>
      </w:r>
      <w:r w:rsidRPr="00E022D3">
        <w:rPr>
          <w:rFonts w:ascii="Arial" w:hAnsi="Arial"/>
        </w:rPr>
        <w:t xml:space="preserve">  </w:t>
      </w:r>
    </w:p>
    <w:p w14:paraId="76130E95" w14:textId="4F8E8859" w:rsidR="001D1D94" w:rsidRPr="008F4537" w:rsidRDefault="005B0661" w:rsidP="008F4537">
      <w:pPr>
        <w:pStyle w:val="Footer"/>
        <w:pBdr>
          <w:bottom w:val="single" w:sz="4" w:space="1" w:color="auto"/>
        </w:pBdr>
        <w:spacing w:after="120"/>
        <w:jc w:val="both"/>
        <w:rPr>
          <w:rFonts w:ascii="Arial" w:hAnsi="Arial" w:cs="Arial"/>
          <w:noProof/>
        </w:rPr>
      </w:pPr>
      <w:r w:rsidRPr="008F4537">
        <w:rPr>
          <w:rFonts w:ascii="Arial" w:hAnsi="Arial" w:cs="Arial"/>
        </w:rPr>
        <w:t xml:space="preserve"> </w:t>
      </w:r>
      <w:r w:rsidR="001D1D94" w:rsidRPr="008F4537">
        <w:rPr>
          <w:rFonts w:ascii="Arial" w:hAnsi="Arial" w:cs="Arial"/>
          <w:noProof/>
        </w:rPr>
        <w:t xml:space="preserve"> </w:t>
      </w:r>
    </w:p>
    <w:p w14:paraId="597C775C" w14:textId="77777777" w:rsidR="00CB64DB" w:rsidRDefault="00CB64DB" w:rsidP="00456B30">
      <w:pPr>
        <w:pStyle w:val="BodyText2"/>
        <w:spacing w:after="0"/>
        <w:outlineLvl w:val="0"/>
        <w:rPr>
          <w:szCs w:val="24"/>
        </w:rPr>
      </w:pPr>
    </w:p>
    <w:p w14:paraId="7ED31AF2" w14:textId="15BB9CD6" w:rsidR="00456B30" w:rsidRPr="00CB64DB" w:rsidRDefault="00456B30" w:rsidP="00456B30">
      <w:pPr>
        <w:pStyle w:val="BodyText2"/>
        <w:spacing w:after="0"/>
        <w:outlineLvl w:val="0"/>
        <w:rPr>
          <w:szCs w:val="24"/>
        </w:rPr>
      </w:pPr>
      <w:r w:rsidRPr="00CB64DB">
        <w:rPr>
          <w:szCs w:val="24"/>
        </w:rPr>
        <w:t>PRINCIPAL RESPONSIBILITIES AND ACTIVITIES:</w:t>
      </w:r>
    </w:p>
    <w:p w14:paraId="03BDBF43" w14:textId="77777777" w:rsidR="00456B30" w:rsidRPr="00CB64DB" w:rsidRDefault="00456B30" w:rsidP="00456B30">
      <w:pPr>
        <w:rPr>
          <w:rFonts w:ascii="Arial" w:hAnsi="Arial" w:cs="Arial"/>
        </w:rPr>
      </w:pPr>
    </w:p>
    <w:p w14:paraId="0B83721A" w14:textId="70302F75" w:rsidR="00B06561" w:rsidRPr="00B06561" w:rsidRDefault="00B06561" w:rsidP="008F4537">
      <w:pPr>
        <w:numPr>
          <w:ilvl w:val="0"/>
          <w:numId w:val="35"/>
        </w:numPr>
        <w:tabs>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s>
        <w:autoSpaceDE w:val="0"/>
        <w:autoSpaceDN w:val="0"/>
        <w:adjustRightInd w:val="0"/>
        <w:jc w:val="both"/>
        <w:rPr>
          <w:rFonts w:ascii="Arial" w:hAnsi="Arial" w:cs="Arial"/>
          <w:lang w:eastAsia="en-GB"/>
        </w:rPr>
      </w:pPr>
      <w:r w:rsidRPr="00E022D3">
        <w:rPr>
          <w:rFonts w:ascii="Arial" w:hAnsi="Arial"/>
        </w:rPr>
        <w:t xml:space="preserve">In accordance with current legislation and </w:t>
      </w:r>
      <w:r>
        <w:rPr>
          <w:rFonts w:ascii="Arial" w:hAnsi="Arial"/>
        </w:rPr>
        <w:t xml:space="preserve">the Council’s Private Sector Renewal and Adaptations Policy </w:t>
      </w:r>
      <w:r w:rsidR="00D36277">
        <w:rPr>
          <w:rFonts w:ascii="Arial" w:hAnsi="Arial"/>
        </w:rPr>
        <w:t xml:space="preserve">provide proactive support in </w:t>
      </w:r>
      <w:r w:rsidRPr="00E022D3">
        <w:rPr>
          <w:rFonts w:ascii="Arial" w:hAnsi="Arial"/>
        </w:rPr>
        <w:t xml:space="preserve">all stages in the process of </w:t>
      </w:r>
      <w:r w:rsidR="001645F3">
        <w:rPr>
          <w:rFonts w:ascii="Arial" w:hAnsi="Arial"/>
        </w:rPr>
        <w:t xml:space="preserve">Empty Properties Grants and </w:t>
      </w:r>
      <w:r w:rsidRPr="00E022D3">
        <w:rPr>
          <w:rFonts w:ascii="Arial" w:hAnsi="Arial"/>
        </w:rPr>
        <w:t xml:space="preserve">mandatory Disabled Facilities Grants to improve housing, for property owners and tenants.  This is to include </w:t>
      </w:r>
      <w:r>
        <w:rPr>
          <w:rFonts w:ascii="Arial" w:hAnsi="Arial"/>
        </w:rPr>
        <w:t xml:space="preserve">linking directly with householders,  </w:t>
      </w:r>
      <w:r w:rsidRPr="00E022D3">
        <w:rPr>
          <w:rFonts w:ascii="Arial" w:hAnsi="Arial"/>
        </w:rPr>
        <w:t>assessing the</w:t>
      </w:r>
      <w:r>
        <w:rPr>
          <w:rFonts w:ascii="Arial" w:hAnsi="Arial"/>
        </w:rPr>
        <w:t xml:space="preserve">ir </w:t>
      </w:r>
      <w:r w:rsidRPr="00E022D3">
        <w:rPr>
          <w:rFonts w:ascii="Arial" w:hAnsi="Arial"/>
        </w:rPr>
        <w:t>needs</w:t>
      </w:r>
      <w:r>
        <w:rPr>
          <w:rFonts w:ascii="Arial" w:hAnsi="Arial"/>
        </w:rPr>
        <w:t xml:space="preserve"> </w:t>
      </w:r>
      <w:r w:rsidRPr="00E022D3">
        <w:rPr>
          <w:rFonts w:ascii="Arial" w:hAnsi="Arial"/>
        </w:rPr>
        <w:t>and their eligibility for grant assistance in accordance with relevant legislation, policy and related guidance</w:t>
      </w:r>
      <w:r>
        <w:rPr>
          <w:rFonts w:ascii="Arial" w:hAnsi="Arial"/>
        </w:rPr>
        <w:t>.</w:t>
      </w:r>
    </w:p>
    <w:p w14:paraId="228BBA91" w14:textId="77777777" w:rsidR="00B06561" w:rsidRPr="00B06561" w:rsidRDefault="00B06561" w:rsidP="008F4537">
      <w:pPr>
        <w:numPr>
          <w:ilvl w:val="0"/>
          <w:numId w:val="35"/>
        </w:numPr>
        <w:tabs>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 w:val="left" w:pos="2160"/>
          <w:tab w:val="left" w:pos="720"/>
          <w:tab w:val="left" w:pos="1440"/>
        </w:tabs>
        <w:autoSpaceDE w:val="0"/>
        <w:autoSpaceDN w:val="0"/>
        <w:adjustRightInd w:val="0"/>
        <w:jc w:val="both"/>
        <w:rPr>
          <w:rFonts w:ascii="Arial" w:hAnsi="Arial" w:cs="Arial"/>
          <w:lang w:eastAsia="en-GB"/>
        </w:rPr>
      </w:pPr>
      <w:r w:rsidRPr="00E022D3">
        <w:rPr>
          <w:rFonts w:ascii="Arial" w:hAnsi="Arial"/>
        </w:rPr>
        <w:t>Prepare schedules of work, evaluate costs and inspect the quality of completed works agreed for grant funding, to ensure value for money is achieved</w:t>
      </w:r>
      <w:r>
        <w:rPr>
          <w:rFonts w:ascii="Arial" w:hAnsi="Arial"/>
        </w:rPr>
        <w:t>.</w:t>
      </w:r>
    </w:p>
    <w:p w14:paraId="392B1161" w14:textId="0F80CFC1" w:rsidR="00B06561" w:rsidRPr="00B06561" w:rsidRDefault="00B06561" w:rsidP="00B06561">
      <w:pPr>
        <w:pStyle w:val="ListParagraph"/>
        <w:numPr>
          <w:ilvl w:val="0"/>
          <w:numId w:val="35"/>
        </w:numPr>
        <w:spacing w:after="120"/>
        <w:jc w:val="both"/>
        <w:rPr>
          <w:rFonts w:ascii="Arial" w:hAnsi="Arial" w:cs="Arial"/>
        </w:rPr>
      </w:pPr>
      <w:r>
        <w:rPr>
          <w:rFonts w:ascii="Arial" w:hAnsi="Arial"/>
        </w:rPr>
        <w:t xml:space="preserve">To </w:t>
      </w:r>
      <w:r w:rsidR="00D36277">
        <w:rPr>
          <w:rFonts w:ascii="Arial" w:hAnsi="Arial"/>
        </w:rPr>
        <w:t xml:space="preserve">support the Senior Building Surveyor in ensuring </w:t>
      </w:r>
      <w:r>
        <w:rPr>
          <w:rFonts w:ascii="Arial" w:hAnsi="Arial"/>
        </w:rPr>
        <w:t xml:space="preserve">the efficient and effective performance of </w:t>
      </w:r>
      <w:r w:rsidRPr="00B06561">
        <w:rPr>
          <w:rFonts w:ascii="Arial" w:hAnsi="Arial" w:cs="Arial"/>
          <w:lang w:eastAsia="en-GB"/>
        </w:rPr>
        <w:t>the Council's Private Sector Housing Renewal and Disabled Adaptations functions</w:t>
      </w:r>
      <w:r>
        <w:rPr>
          <w:rFonts w:ascii="Arial" w:hAnsi="Arial" w:cs="Arial"/>
          <w:lang w:eastAsia="en-GB"/>
        </w:rPr>
        <w:t>.</w:t>
      </w:r>
      <w:r w:rsidRPr="00B06561">
        <w:rPr>
          <w:rFonts w:ascii="Arial" w:hAnsi="Arial" w:cs="Arial"/>
        </w:rPr>
        <w:t xml:space="preserve"> </w:t>
      </w:r>
      <w:r w:rsidR="00D36277">
        <w:rPr>
          <w:rFonts w:ascii="Arial" w:hAnsi="Arial" w:cs="Arial"/>
        </w:rPr>
        <w:t>Allocate work and provide support and guidance to the Assistant Building Surveyors on individual projects and address any operational issues they maybe encountering.</w:t>
      </w:r>
      <w:r w:rsidRPr="00B06561">
        <w:rPr>
          <w:rFonts w:ascii="Arial" w:hAnsi="Arial" w:cs="Arial"/>
        </w:rPr>
        <w:t xml:space="preserve">             </w:t>
      </w:r>
    </w:p>
    <w:p w14:paraId="713EB2CC" w14:textId="77777777" w:rsidR="00D36277" w:rsidRDefault="00D36277" w:rsidP="00D36277">
      <w:pPr>
        <w:pStyle w:val="ListParagraph"/>
        <w:numPr>
          <w:ilvl w:val="0"/>
          <w:numId w:val="35"/>
        </w:numPr>
        <w:spacing w:after="120"/>
        <w:jc w:val="both"/>
        <w:rPr>
          <w:rFonts w:ascii="Arial" w:hAnsi="Arial" w:cs="Arial"/>
        </w:rPr>
      </w:pPr>
      <w:r w:rsidRPr="00D36277">
        <w:rPr>
          <w:rFonts w:ascii="Arial" w:hAnsi="Arial" w:cs="Arial"/>
        </w:rPr>
        <w:t>Have end-to-end ownership of designated cases to ensure timely delivery of the DFG to the required standards.</w:t>
      </w:r>
      <w:r w:rsidRPr="00D36277">
        <w:rPr>
          <w:rFonts w:ascii="Arial" w:hAnsi="Arial"/>
        </w:rPr>
        <w:t xml:space="preserve"> </w:t>
      </w:r>
      <w:r w:rsidRPr="00D36277">
        <w:rPr>
          <w:rFonts w:ascii="Arial" w:hAnsi="Arial" w:cs="Arial"/>
        </w:rPr>
        <w:t xml:space="preserve">Ensure that all arrangements are in </w:t>
      </w:r>
      <w:r w:rsidRPr="00D36277">
        <w:rPr>
          <w:rFonts w:ascii="Arial" w:hAnsi="Arial" w:cs="Arial"/>
        </w:rPr>
        <w:lastRenderedPageBreak/>
        <w:t>place for the processing of jobs and the necessary recording information onto relevant databases to manage your own caseload</w:t>
      </w:r>
      <w:r>
        <w:rPr>
          <w:rFonts w:ascii="Arial" w:hAnsi="Arial" w:cs="Arial"/>
        </w:rPr>
        <w:t>.</w:t>
      </w:r>
      <w:r w:rsidRPr="00D36277">
        <w:rPr>
          <w:rFonts w:ascii="Arial" w:hAnsi="Arial" w:cs="Arial"/>
        </w:rPr>
        <w:t xml:space="preserve">  </w:t>
      </w:r>
    </w:p>
    <w:p w14:paraId="4820A9B3" w14:textId="7E09AE60" w:rsidR="00D36277" w:rsidRPr="00D36277" w:rsidRDefault="00D36277" w:rsidP="00D36277">
      <w:pPr>
        <w:pStyle w:val="ListParagraph"/>
        <w:numPr>
          <w:ilvl w:val="0"/>
          <w:numId w:val="35"/>
        </w:numPr>
        <w:spacing w:after="120"/>
        <w:jc w:val="both"/>
        <w:rPr>
          <w:rFonts w:ascii="Arial" w:hAnsi="Arial" w:cs="Arial"/>
        </w:rPr>
      </w:pPr>
      <w:r w:rsidRPr="00D36277">
        <w:rPr>
          <w:rFonts w:ascii="Arial" w:hAnsi="Arial" w:cs="Arial"/>
        </w:rPr>
        <w:t>Coordinate joint visits with the contractors to the applicants</w:t>
      </w:r>
      <w:r w:rsidR="00C97B6A">
        <w:rPr>
          <w:rFonts w:ascii="Arial" w:hAnsi="Arial" w:cs="Arial"/>
        </w:rPr>
        <w:t>’</w:t>
      </w:r>
      <w:r w:rsidRPr="00D36277">
        <w:rPr>
          <w:rFonts w:ascii="Arial" w:hAnsi="Arial" w:cs="Arial"/>
        </w:rPr>
        <w:t xml:space="preserve"> homes and ensure that all necessary paperwork is explained and signed.  </w:t>
      </w:r>
    </w:p>
    <w:p w14:paraId="23C3E889" w14:textId="00C4A430" w:rsidR="008F4537" w:rsidRPr="008F4537" w:rsidRDefault="00B06561" w:rsidP="008F4537">
      <w:pPr>
        <w:numPr>
          <w:ilvl w:val="0"/>
          <w:numId w:val="35"/>
        </w:numPr>
        <w:autoSpaceDE w:val="0"/>
        <w:autoSpaceDN w:val="0"/>
        <w:adjustRightInd w:val="0"/>
        <w:jc w:val="both"/>
        <w:rPr>
          <w:rFonts w:ascii="Arial" w:hAnsi="Arial" w:cs="Arial"/>
          <w:lang w:eastAsia="en-GB"/>
        </w:rPr>
      </w:pPr>
      <w:r w:rsidRPr="00E022D3">
        <w:rPr>
          <w:rFonts w:ascii="Arial" w:hAnsi="Arial"/>
        </w:rPr>
        <w:t xml:space="preserve">Provide technical advice to Occupational Therapists </w:t>
      </w:r>
      <w:r>
        <w:rPr>
          <w:rFonts w:ascii="Arial" w:hAnsi="Arial"/>
        </w:rPr>
        <w:t xml:space="preserve">with regard to </w:t>
      </w:r>
      <w:r w:rsidRPr="00E022D3">
        <w:rPr>
          <w:rFonts w:ascii="Arial" w:hAnsi="Arial"/>
        </w:rPr>
        <w:t xml:space="preserve"> practical cost-effective </w:t>
      </w:r>
      <w:r>
        <w:rPr>
          <w:rFonts w:ascii="Arial" w:hAnsi="Arial"/>
        </w:rPr>
        <w:t xml:space="preserve">and pragmatic </w:t>
      </w:r>
      <w:r w:rsidRPr="00E022D3">
        <w:rPr>
          <w:rFonts w:ascii="Arial" w:hAnsi="Arial"/>
        </w:rPr>
        <w:t>solutions to resolve the client’s needs</w:t>
      </w:r>
      <w:r>
        <w:rPr>
          <w:rFonts w:ascii="Arial" w:hAnsi="Arial"/>
        </w:rPr>
        <w:t>.</w:t>
      </w:r>
      <w:r w:rsidRPr="008F4537">
        <w:rPr>
          <w:rFonts w:ascii="Arial" w:hAnsi="Arial" w:cs="Arial"/>
        </w:rPr>
        <w:t xml:space="preserve"> </w:t>
      </w:r>
    </w:p>
    <w:p w14:paraId="7ABEC9D7" w14:textId="24D8FB8E" w:rsidR="00B06561" w:rsidRPr="00B06561" w:rsidRDefault="00B06561" w:rsidP="008F4537">
      <w:pPr>
        <w:pStyle w:val="ListParagraph"/>
        <w:numPr>
          <w:ilvl w:val="0"/>
          <w:numId w:val="35"/>
        </w:numPr>
        <w:ind w:left="357" w:hanging="357"/>
        <w:contextualSpacing/>
        <w:rPr>
          <w:rFonts w:ascii="Arial" w:hAnsi="Arial" w:cs="Arial"/>
        </w:rPr>
      </w:pPr>
      <w:r w:rsidRPr="00B06561">
        <w:rPr>
          <w:rFonts w:ascii="Arial" w:hAnsi="Arial" w:cs="Arial"/>
        </w:rPr>
        <w:t>Visit sites/ properties</w:t>
      </w:r>
      <w:r>
        <w:rPr>
          <w:rFonts w:ascii="Arial" w:hAnsi="Arial" w:cs="Arial"/>
        </w:rPr>
        <w:t xml:space="preserve"> taking full responsibility for personal </w:t>
      </w:r>
      <w:r w:rsidRPr="00B06561">
        <w:rPr>
          <w:rFonts w:ascii="Arial" w:hAnsi="Arial" w:cs="Arial"/>
        </w:rPr>
        <w:t>health and safety</w:t>
      </w:r>
      <w:r>
        <w:rPr>
          <w:rFonts w:ascii="Arial" w:hAnsi="Arial" w:cs="Arial"/>
        </w:rPr>
        <w:t>.</w:t>
      </w:r>
      <w:r w:rsidRPr="00B06561">
        <w:rPr>
          <w:rFonts w:ascii="Arial" w:hAnsi="Arial" w:cs="Arial"/>
        </w:rPr>
        <w:t xml:space="preserve">  Establish and specify works eligible for the various Housing Grants, adaptations and assistance available</w:t>
      </w:r>
    </w:p>
    <w:p w14:paraId="386D86BC" w14:textId="23167C16" w:rsidR="008F4537" w:rsidRPr="008F4537" w:rsidRDefault="00B06561" w:rsidP="008F4537">
      <w:pPr>
        <w:pStyle w:val="ListParagraph"/>
        <w:numPr>
          <w:ilvl w:val="0"/>
          <w:numId w:val="35"/>
        </w:numPr>
        <w:ind w:left="357" w:hanging="357"/>
        <w:contextualSpacing/>
        <w:rPr>
          <w:rFonts w:ascii="Arial" w:hAnsi="Arial" w:cs="Arial"/>
        </w:rPr>
      </w:pPr>
      <w:r w:rsidRPr="00B06561">
        <w:rPr>
          <w:rFonts w:ascii="Arial" w:hAnsi="Arial" w:cs="Arial"/>
        </w:rPr>
        <w:t>Work within the parameters of the Framework and liaise with the contractors to agree timelines, specifications and  agree any variations in connection with the processing of grant applications.; any variations in costs</w:t>
      </w:r>
      <w:r>
        <w:rPr>
          <w:rFonts w:ascii="Arial" w:hAnsi="Arial" w:cs="Arial"/>
        </w:rPr>
        <w:t xml:space="preserve">.  Deal </w:t>
      </w:r>
      <w:r w:rsidRPr="00B06561">
        <w:rPr>
          <w:rFonts w:ascii="Arial" w:hAnsi="Arial" w:cs="Arial"/>
        </w:rPr>
        <w:t>with unforeseen issues</w:t>
      </w:r>
      <w:r>
        <w:rPr>
          <w:rFonts w:ascii="Arial" w:hAnsi="Arial" w:cs="Arial"/>
        </w:rPr>
        <w:t>, client complaints</w:t>
      </w:r>
      <w:r w:rsidRPr="00B06561">
        <w:rPr>
          <w:rFonts w:ascii="Arial" w:hAnsi="Arial" w:cs="Arial"/>
        </w:rPr>
        <w:t xml:space="preserve"> and agree additional contingency costs if required</w:t>
      </w:r>
      <w:r w:rsidR="008F4537" w:rsidRPr="008F4537">
        <w:rPr>
          <w:rFonts w:ascii="Arial" w:hAnsi="Arial" w:cs="Arial"/>
        </w:rPr>
        <w:t xml:space="preserve">.   </w:t>
      </w:r>
    </w:p>
    <w:p w14:paraId="71FFD4D1" w14:textId="18E13621" w:rsidR="00B06561" w:rsidRDefault="00B06561" w:rsidP="00B06561">
      <w:pPr>
        <w:pStyle w:val="ListParagraph"/>
        <w:numPr>
          <w:ilvl w:val="0"/>
          <w:numId w:val="35"/>
        </w:numPr>
        <w:spacing w:after="120"/>
        <w:rPr>
          <w:rFonts w:ascii="Arial" w:hAnsi="Arial" w:cs="Arial"/>
        </w:rPr>
      </w:pPr>
      <w:r w:rsidRPr="00B06561">
        <w:rPr>
          <w:rFonts w:ascii="Arial" w:hAnsi="Arial" w:cs="Arial"/>
        </w:rPr>
        <w:t xml:space="preserve">Check invoices and approve payments to be made whether interim or final </w:t>
      </w:r>
    </w:p>
    <w:p w14:paraId="478277B5" w14:textId="78648BD0" w:rsidR="00B06561" w:rsidRPr="00B06561" w:rsidRDefault="00B06561" w:rsidP="00B06561">
      <w:pPr>
        <w:pStyle w:val="ListParagraph"/>
        <w:numPr>
          <w:ilvl w:val="0"/>
          <w:numId w:val="35"/>
        </w:numPr>
        <w:spacing w:after="120"/>
        <w:rPr>
          <w:rFonts w:ascii="Arial" w:hAnsi="Arial" w:cs="Arial"/>
        </w:rPr>
      </w:pPr>
      <w:r w:rsidRPr="00B06561">
        <w:rPr>
          <w:rFonts w:ascii="Arial" w:hAnsi="Arial" w:cs="Arial"/>
        </w:rPr>
        <w:t xml:space="preserve">To ensure contractors’ work meets an acceptable professional standard and </w:t>
      </w:r>
      <w:r>
        <w:rPr>
          <w:rFonts w:ascii="Arial" w:hAnsi="Arial" w:cs="Arial"/>
        </w:rPr>
        <w:t xml:space="preserve">satisfies </w:t>
      </w:r>
      <w:r w:rsidRPr="00B06561">
        <w:rPr>
          <w:rFonts w:ascii="Arial" w:hAnsi="Arial" w:cs="Arial"/>
        </w:rPr>
        <w:t xml:space="preserve">the needs of the client </w:t>
      </w:r>
      <w:r>
        <w:rPr>
          <w:rFonts w:ascii="Arial" w:hAnsi="Arial" w:cs="Arial"/>
        </w:rPr>
        <w:t>as set out in the original work a</w:t>
      </w:r>
      <w:r w:rsidRPr="00B06561">
        <w:rPr>
          <w:rFonts w:ascii="Arial" w:hAnsi="Arial" w:cs="Arial"/>
        </w:rPr>
        <w:t>greement</w:t>
      </w:r>
      <w:r>
        <w:rPr>
          <w:rFonts w:ascii="Arial" w:hAnsi="Arial" w:cs="Arial"/>
        </w:rPr>
        <w:t xml:space="preserve">.  Take a proactive approach to addressing situations where </w:t>
      </w:r>
      <w:r w:rsidRPr="00B06561">
        <w:rPr>
          <w:rFonts w:ascii="Arial" w:hAnsi="Arial" w:cs="Arial"/>
        </w:rPr>
        <w:t xml:space="preserve"> contractors fail to meet contractual requirements, </w:t>
      </w:r>
      <w:r>
        <w:rPr>
          <w:rFonts w:ascii="Arial" w:hAnsi="Arial" w:cs="Arial"/>
        </w:rPr>
        <w:t xml:space="preserve">considering appropriate </w:t>
      </w:r>
      <w:r w:rsidRPr="00B06561">
        <w:rPr>
          <w:rFonts w:ascii="Arial" w:hAnsi="Arial" w:cs="Arial"/>
        </w:rPr>
        <w:t xml:space="preserve">remedial action if matters cannot be resolved by </w:t>
      </w:r>
      <w:r>
        <w:rPr>
          <w:rFonts w:ascii="Arial" w:hAnsi="Arial" w:cs="Arial"/>
        </w:rPr>
        <w:t xml:space="preserve">mutual </w:t>
      </w:r>
      <w:r w:rsidRPr="00B06561">
        <w:rPr>
          <w:rFonts w:ascii="Arial" w:hAnsi="Arial" w:cs="Arial"/>
        </w:rPr>
        <w:t xml:space="preserve">consent. </w:t>
      </w:r>
    </w:p>
    <w:p w14:paraId="32792385" w14:textId="06A2DD46" w:rsidR="008F4537" w:rsidRPr="008F4537" w:rsidRDefault="00B06561" w:rsidP="008F4537">
      <w:pPr>
        <w:pStyle w:val="ListParagraph"/>
        <w:numPr>
          <w:ilvl w:val="0"/>
          <w:numId w:val="35"/>
        </w:numPr>
        <w:ind w:left="357" w:hanging="357"/>
        <w:contextualSpacing/>
        <w:rPr>
          <w:rFonts w:ascii="Arial" w:hAnsi="Arial" w:cs="Arial"/>
        </w:rPr>
      </w:pPr>
      <w:r w:rsidRPr="00B06561">
        <w:rPr>
          <w:rFonts w:ascii="Arial" w:hAnsi="Arial" w:cs="Arial"/>
        </w:rPr>
        <w:t>Liaise with other Sections, Departments, Authorities, Outside Agencies/Organisations, and professionals to ensure proper Grant administration</w:t>
      </w:r>
      <w:r>
        <w:rPr>
          <w:rFonts w:ascii="Arial" w:hAnsi="Arial" w:cs="Arial"/>
        </w:rPr>
        <w:t>.</w:t>
      </w:r>
      <w:r w:rsidR="008F4537" w:rsidRPr="008F4537">
        <w:rPr>
          <w:rFonts w:ascii="Arial" w:hAnsi="Arial" w:cs="Arial"/>
        </w:rPr>
        <w:t xml:space="preserve">    </w:t>
      </w:r>
    </w:p>
    <w:p w14:paraId="6C546E25" w14:textId="7074708F" w:rsidR="008F4537" w:rsidRPr="00B06561" w:rsidRDefault="00B06561" w:rsidP="008F4537">
      <w:pPr>
        <w:numPr>
          <w:ilvl w:val="0"/>
          <w:numId w:val="35"/>
        </w:numPr>
        <w:jc w:val="both"/>
        <w:rPr>
          <w:rFonts w:ascii="Arial" w:hAnsi="Arial" w:cs="Arial"/>
        </w:rPr>
      </w:pPr>
      <w:r w:rsidRPr="00B06561">
        <w:rPr>
          <w:rFonts w:ascii="Arial" w:hAnsi="Arial" w:cs="Arial"/>
        </w:rPr>
        <w:t>Promote and ensure probity of all involved parties in the Grants process as per guidance provided by management and the Council’s and external auditors</w:t>
      </w:r>
      <w:r w:rsidR="008F4537" w:rsidRPr="00B06561">
        <w:rPr>
          <w:rFonts w:ascii="Arial" w:hAnsi="Arial" w:cs="Arial"/>
        </w:rPr>
        <w:t xml:space="preserve">.    </w:t>
      </w:r>
    </w:p>
    <w:p w14:paraId="58F741CA" w14:textId="04DEC280" w:rsidR="009A5AF6" w:rsidRPr="008F4537" w:rsidRDefault="009A5AF6">
      <w:pPr>
        <w:rPr>
          <w:rFonts w:ascii="Arial" w:hAnsi="Arial" w:cs="Arial"/>
          <w:b/>
          <w:bCs/>
          <w:lang w:eastAsia="en-GB"/>
        </w:rPr>
      </w:pPr>
    </w:p>
    <w:p w14:paraId="5492706B" w14:textId="73BA9BC8"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7F2EF1CE" w14:textId="78A624EF"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00A46C63" w14:textId="11D8936B"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7BD24079" w14:textId="77777777" w:rsidR="00B06561" w:rsidRDefault="00B06561" w:rsidP="00637FAA">
      <w:pPr>
        <w:autoSpaceDE w:val="0"/>
        <w:autoSpaceDN w:val="0"/>
        <w:adjustRightInd w:val="0"/>
        <w:rPr>
          <w:rFonts w:ascii="Arial" w:hAnsi="Arial" w:cs="Arial"/>
          <w:b/>
          <w:bCs/>
          <w:lang w:eastAsia="en-GB"/>
        </w:rPr>
      </w:pPr>
    </w:p>
    <w:p w14:paraId="448C1E9C" w14:textId="77777777" w:rsidR="00B06561" w:rsidRDefault="00B06561" w:rsidP="00637FAA">
      <w:pPr>
        <w:autoSpaceDE w:val="0"/>
        <w:autoSpaceDN w:val="0"/>
        <w:adjustRightInd w:val="0"/>
        <w:rPr>
          <w:rFonts w:ascii="Arial" w:hAnsi="Arial" w:cs="Arial"/>
          <w:b/>
          <w:bCs/>
          <w:lang w:eastAsia="en-GB"/>
        </w:rPr>
      </w:pPr>
    </w:p>
    <w:p w14:paraId="09759FD0" w14:textId="77777777" w:rsidR="00C97B6A" w:rsidRDefault="00C97B6A">
      <w:pPr>
        <w:rPr>
          <w:rFonts w:ascii="Arial" w:hAnsi="Arial" w:cs="Arial"/>
          <w:b/>
          <w:bCs/>
          <w:lang w:eastAsia="en-GB"/>
        </w:rPr>
      </w:pPr>
      <w:r>
        <w:rPr>
          <w:rFonts w:ascii="Arial" w:hAnsi="Arial" w:cs="Arial"/>
          <w:b/>
          <w:bCs/>
          <w:lang w:eastAsia="en-GB"/>
        </w:rPr>
        <w:br w:type="page"/>
      </w:r>
    </w:p>
    <w:p w14:paraId="5DAD8FA9" w14:textId="2C8BC79D"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lastRenderedPageBreak/>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051249F6" w14:textId="77777777" w:rsidR="00B06561" w:rsidRPr="001976B9" w:rsidRDefault="00B06561" w:rsidP="00B06561">
      <w:pPr>
        <w:pStyle w:val="Heading2"/>
        <w:jc w:val="both"/>
        <w:rPr>
          <w:i w:val="0"/>
          <w:caps/>
          <w:sz w:val="24"/>
          <w:szCs w:val="24"/>
        </w:rPr>
      </w:pPr>
      <w:r w:rsidRPr="00685DE7">
        <w:rPr>
          <w:i w:val="0"/>
          <w:caps/>
          <w:sz w:val="24"/>
          <w:szCs w:val="24"/>
        </w:rPr>
        <w:t xml:space="preserve">criminal records check </w:t>
      </w:r>
    </w:p>
    <w:p w14:paraId="29AC2248" w14:textId="0FF5C170" w:rsidR="00B06561" w:rsidRPr="00685DE7" w:rsidRDefault="00B06561" w:rsidP="00B06561">
      <w:pPr>
        <w:ind w:right="-45"/>
        <w:jc w:val="both"/>
        <w:rPr>
          <w:rFonts w:ascii="Arial" w:hAnsi="Arial" w:cs="Arial"/>
        </w:rPr>
      </w:pPr>
      <w:r w:rsidRPr="00685DE7">
        <w:rPr>
          <w:rFonts w:ascii="Arial" w:hAnsi="Arial" w:cs="Arial"/>
        </w:rPr>
        <w:t>This post requires a criminal records check through the Disclosure &amp; Barring Service (DBS)</w:t>
      </w:r>
      <w:r>
        <w:rPr>
          <w:rFonts w:ascii="Arial" w:hAnsi="Arial" w:cs="Arial"/>
        </w:rPr>
        <w:t>.</w:t>
      </w:r>
    </w:p>
    <w:p w14:paraId="32543BD5" w14:textId="70D859E0" w:rsidR="00CB64DB" w:rsidRDefault="00CB64DB" w:rsidP="005E22FC">
      <w:pPr>
        <w:autoSpaceDE w:val="0"/>
        <w:autoSpaceDN w:val="0"/>
        <w:adjustRightInd w:val="0"/>
        <w:rPr>
          <w:rFonts w:ascii="Arial" w:hAnsi="Arial"/>
          <w:b/>
          <w:kern w:val="32"/>
          <w:sz w:val="32"/>
          <w:szCs w:val="32"/>
          <w:lang w:eastAsia="en-GB"/>
        </w:rPr>
      </w:pPr>
      <w:r>
        <w:rPr>
          <w:szCs w:val="32"/>
        </w:rPr>
        <w:br w:type="page"/>
      </w:r>
    </w:p>
    <w:p w14:paraId="2A3F2019" w14:textId="0324B584" w:rsidR="00085D5A" w:rsidRPr="00CB64DB" w:rsidRDefault="00085D5A" w:rsidP="00085D5A">
      <w:pPr>
        <w:pStyle w:val="Heading1"/>
        <w:spacing w:after="120"/>
        <w:jc w:val="center"/>
        <w:rPr>
          <w:sz w:val="28"/>
        </w:rPr>
      </w:pPr>
      <w:r w:rsidRPr="00CB64DB">
        <w:rPr>
          <w:szCs w:val="32"/>
        </w:rPr>
        <w:lastRenderedPageBreak/>
        <w:t>Person Specification</w:t>
      </w:r>
    </w:p>
    <w:p w14:paraId="0D3104D3" w14:textId="6F90E4FD" w:rsidR="00085D5A" w:rsidRDefault="00B06561" w:rsidP="00CB64DB">
      <w:pPr>
        <w:ind w:right="91"/>
        <w:jc w:val="center"/>
        <w:rPr>
          <w:rFonts w:ascii="Arial" w:hAnsi="Arial" w:cs="Arial"/>
          <w:b/>
          <w:sz w:val="28"/>
          <w:szCs w:val="28"/>
        </w:rPr>
      </w:pPr>
      <w:r>
        <w:rPr>
          <w:rFonts w:ascii="Arial" w:hAnsi="Arial" w:cs="Arial"/>
          <w:b/>
          <w:sz w:val="28"/>
          <w:szCs w:val="28"/>
        </w:rPr>
        <w:t>Building Surveyor</w:t>
      </w:r>
    </w:p>
    <w:p w14:paraId="09DBA38F" w14:textId="77777777" w:rsidR="00683839" w:rsidRPr="00F73CAF" w:rsidRDefault="00683839" w:rsidP="00CB64DB">
      <w:pPr>
        <w:ind w:right="91"/>
        <w:jc w:val="center"/>
        <w:rPr>
          <w:rFonts w:ascii="Arial" w:hAnsi="Arial" w:cs="Arial"/>
          <w:b/>
          <w:sz w:val="28"/>
          <w:szCs w:val="28"/>
        </w:rPr>
      </w:pPr>
    </w:p>
    <w:p w14:paraId="549FF3CC" w14:textId="14B23261"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he following attributes represent the range of skills, abilities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have been identified as essential.</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4F0683" w:rsidRPr="00156E04" w14:paraId="7B5039C8" w14:textId="77777777" w:rsidTr="00683839">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D36277">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4111" w:type="dxa"/>
            <w:tcBorders>
              <w:top w:val="double" w:sz="4" w:space="0" w:color="auto"/>
              <w:bottom w:val="nil"/>
            </w:tcBorders>
          </w:tcPr>
          <w:p w14:paraId="0D1A65C9" w14:textId="77777777" w:rsidR="005B0661" w:rsidRDefault="00B06561" w:rsidP="00EC214B">
            <w:pPr>
              <w:pStyle w:val="ListParagraph"/>
              <w:numPr>
                <w:ilvl w:val="0"/>
                <w:numId w:val="30"/>
              </w:numPr>
              <w:contextualSpacing/>
              <w:rPr>
                <w:rFonts w:ascii="Arial" w:hAnsi="Arial" w:cs="Arial"/>
                <w:lang w:eastAsia="en-GB"/>
              </w:rPr>
            </w:pPr>
            <w:r>
              <w:rPr>
                <w:rFonts w:ascii="Arial" w:hAnsi="Arial" w:cs="Arial"/>
              </w:rPr>
              <w:t>Educated to QCF (NVQ) Level 4 in a related building qualification or equivalent or able to demonstrate competence through experience.</w:t>
            </w:r>
          </w:p>
          <w:p w14:paraId="0B236E00" w14:textId="50254B7D" w:rsidR="005630B2" w:rsidRPr="00AB0DEC" w:rsidRDefault="005630B2" w:rsidP="005630B2">
            <w:pPr>
              <w:pStyle w:val="ListParagraph"/>
              <w:ind w:left="360"/>
              <w:contextualSpacing/>
              <w:rPr>
                <w:rFonts w:ascii="Arial" w:hAnsi="Arial" w:cs="Arial"/>
                <w:lang w:eastAsia="en-GB"/>
              </w:rPr>
            </w:pPr>
          </w:p>
        </w:tc>
        <w:tc>
          <w:tcPr>
            <w:tcW w:w="1701" w:type="dxa"/>
            <w:tcBorders>
              <w:top w:val="double" w:sz="4" w:space="0" w:color="auto"/>
              <w:bottom w:val="nil"/>
            </w:tcBorders>
          </w:tcPr>
          <w:p w14:paraId="5216DB2F" w14:textId="77777777" w:rsidR="004F0683" w:rsidRDefault="004F0683" w:rsidP="004F0683">
            <w:pPr>
              <w:jc w:val="center"/>
              <w:rPr>
                <w:rFonts w:ascii="Arial" w:hAnsi="Arial" w:cs="Arial"/>
              </w:rPr>
            </w:pPr>
            <w:r>
              <w:rPr>
                <w:rFonts w:ascii="Arial" w:hAnsi="Arial" w:cs="Arial"/>
              </w:rPr>
              <w:t>Yes</w:t>
            </w:r>
          </w:p>
          <w:p w14:paraId="693F9D1C" w14:textId="36FCE9D2" w:rsidR="005B0661" w:rsidRPr="00CB64DB" w:rsidRDefault="005B0661" w:rsidP="004F0683">
            <w:pPr>
              <w:jc w:val="center"/>
              <w:rPr>
                <w:rFonts w:ascii="Arial" w:hAnsi="Arial" w:cs="Arial"/>
              </w:rPr>
            </w:pPr>
          </w:p>
        </w:tc>
        <w:tc>
          <w:tcPr>
            <w:tcW w:w="2551"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D36277" w:rsidRPr="00156E04" w14:paraId="32716629" w14:textId="77777777" w:rsidTr="00D36277">
        <w:trPr>
          <w:cantSplit/>
          <w:trHeight w:val="254"/>
        </w:trPr>
        <w:tc>
          <w:tcPr>
            <w:tcW w:w="1970" w:type="dxa"/>
            <w:tcBorders>
              <w:top w:val="nil"/>
              <w:bottom w:val="single" w:sz="4" w:space="0" w:color="auto"/>
            </w:tcBorders>
          </w:tcPr>
          <w:p w14:paraId="0EFBDA20" w14:textId="77777777" w:rsidR="00D36277" w:rsidRPr="00BC59CA" w:rsidRDefault="00D36277" w:rsidP="004F0683">
            <w:pPr>
              <w:rPr>
                <w:rFonts w:ascii="Arial" w:hAnsi="Arial" w:cs="Arial"/>
                <w:b/>
              </w:rPr>
            </w:pPr>
          </w:p>
        </w:tc>
        <w:tc>
          <w:tcPr>
            <w:tcW w:w="4111" w:type="dxa"/>
            <w:tcBorders>
              <w:top w:val="nil"/>
              <w:bottom w:val="single" w:sz="4" w:space="0" w:color="auto"/>
            </w:tcBorders>
          </w:tcPr>
          <w:p w14:paraId="037E37DB" w14:textId="77777777" w:rsidR="00D36277" w:rsidRDefault="00D36277" w:rsidP="00EC214B">
            <w:pPr>
              <w:pStyle w:val="ListParagraph"/>
              <w:numPr>
                <w:ilvl w:val="0"/>
                <w:numId w:val="30"/>
              </w:numPr>
              <w:contextualSpacing/>
              <w:rPr>
                <w:rFonts w:ascii="Arial" w:hAnsi="Arial" w:cs="Arial"/>
              </w:rPr>
            </w:pPr>
            <w:r>
              <w:rPr>
                <w:rFonts w:ascii="Arial" w:hAnsi="Arial" w:cs="Arial"/>
              </w:rPr>
              <w:t>CAD trained.</w:t>
            </w:r>
          </w:p>
          <w:p w14:paraId="6EEBBEE3" w14:textId="72147FBE" w:rsidR="005630B2" w:rsidRDefault="005630B2" w:rsidP="005630B2">
            <w:pPr>
              <w:pStyle w:val="ListParagraph"/>
              <w:ind w:left="360"/>
              <w:contextualSpacing/>
              <w:rPr>
                <w:rFonts w:ascii="Arial" w:hAnsi="Arial" w:cs="Arial"/>
              </w:rPr>
            </w:pPr>
          </w:p>
        </w:tc>
        <w:tc>
          <w:tcPr>
            <w:tcW w:w="1701" w:type="dxa"/>
            <w:tcBorders>
              <w:top w:val="nil"/>
              <w:bottom w:val="single" w:sz="4" w:space="0" w:color="auto"/>
            </w:tcBorders>
          </w:tcPr>
          <w:p w14:paraId="6506EC52" w14:textId="77777777" w:rsidR="00D36277" w:rsidRDefault="00D36277" w:rsidP="004F0683">
            <w:pPr>
              <w:jc w:val="center"/>
              <w:rPr>
                <w:rFonts w:ascii="Arial" w:hAnsi="Arial" w:cs="Arial"/>
              </w:rPr>
            </w:pPr>
          </w:p>
        </w:tc>
        <w:tc>
          <w:tcPr>
            <w:tcW w:w="2551" w:type="dxa"/>
            <w:tcBorders>
              <w:top w:val="nil"/>
              <w:bottom w:val="single" w:sz="4" w:space="0" w:color="auto"/>
            </w:tcBorders>
          </w:tcPr>
          <w:p w14:paraId="55A4E852" w14:textId="77777777" w:rsidR="00D36277" w:rsidRDefault="00D36277" w:rsidP="004F0683">
            <w:pPr>
              <w:rPr>
                <w:rFonts w:ascii="Arial" w:hAnsi="Arial" w:cs="Arial"/>
              </w:rPr>
            </w:pPr>
          </w:p>
        </w:tc>
      </w:tr>
      <w:tr w:rsidR="004F0683" w:rsidRPr="00156E04" w14:paraId="5A612C67" w14:textId="77777777" w:rsidTr="00683839">
        <w:trPr>
          <w:cantSplit/>
          <w:trHeight w:val="439"/>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3A7A926A" w14:textId="77777777" w:rsidR="004F0683" w:rsidRPr="005630B2" w:rsidRDefault="00D36277" w:rsidP="006305BD">
            <w:pPr>
              <w:numPr>
                <w:ilvl w:val="0"/>
                <w:numId w:val="11"/>
              </w:numPr>
              <w:tabs>
                <w:tab w:val="num" w:pos="360"/>
              </w:tabs>
              <w:ind w:left="357"/>
              <w:rPr>
                <w:rFonts w:ascii="Arial" w:hAnsi="Arial" w:cs="Arial"/>
              </w:rPr>
            </w:pPr>
            <w:r>
              <w:rPr>
                <w:rFonts w:ascii="Arial" w:hAnsi="Arial"/>
              </w:rPr>
              <w:t>R</w:t>
            </w:r>
            <w:r w:rsidR="00B06561">
              <w:rPr>
                <w:rFonts w:ascii="Arial" w:hAnsi="Arial"/>
              </w:rPr>
              <w:t xml:space="preserve">elevant experience in surveying practices and contract administration, </w:t>
            </w:r>
            <w:proofErr w:type="gramStart"/>
            <w:r w:rsidR="00B06561">
              <w:rPr>
                <w:rFonts w:ascii="Arial" w:hAnsi="Arial"/>
              </w:rPr>
              <w:t>including  building</w:t>
            </w:r>
            <w:proofErr w:type="gramEnd"/>
            <w:r w:rsidR="00B06561">
              <w:rPr>
                <w:rFonts w:ascii="Arial" w:hAnsi="Arial"/>
              </w:rPr>
              <w:t xml:space="preserve"> dilapidation surveys and identification of defects and remedies; design; quantity surveying practice; inspection of works progress; and budget management and authorisation of interim/final payments.</w:t>
            </w:r>
          </w:p>
          <w:p w14:paraId="4FE7BACE" w14:textId="51AB4420" w:rsidR="005630B2" w:rsidRPr="009A5AF6" w:rsidRDefault="005630B2" w:rsidP="005630B2">
            <w:pPr>
              <w:tabs>
                <w:tab w:val="num" w:pos="360"/>
              </w:tabs>
              <w:ind w:left="357"/>
              <w:rPr>
                <w:rFonts w:ascii="Arial" w:hAnsi="Arial" w:cs="Arial"/>
              </w:rPr>
            </w:pPr>
          </w:p>
        </w:tc>
        <w:tc>
          <w:tcPr>
            <w:tcW w:w="1701" w:type="dxa"/>
            <w:tcBorders>
              <w:top w:val="single" w:sz="4" w:space="0" w:color="auto"/>
              <w:left w:val="single" w:sz="4" w:space="0" w:color="auto"/>
              <w:bottom w:val="nil"/>
              <w:right w:val="single" w:sz="4" w:space="0" w:color="auto"/>
            </w:tcBorders>
          </w:tcPr>
          <w:p w14:paraId="07F63DDE" w14:textId="20AD73A0" w:rsidR="004F0683" w:rsidRDefault="00B06561"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801B0E" w:rsidRPr="00156E04" w14:paraId="77D317A7" w14:textId="77777777" w:rsidTr="00683839">
        <w:trPr>
          <w:cantSplit/>
          <w:trHeight w:val="439"/>
        </w:trPr>
        <w:tc>
          <w:tcPr>
            <w:tcW w:w="1970" w:type="dxa"/>
            <w:tcBorders>
              <w:top w:val="nil"/>
              <w:left w:val="single" w:sz="4" w:space="0" w:color="auto"/>
              <w:bottom w:val="nil"/>
              <w:right w:val="single" w:sz="4" w:space="0" w:color="auto"/>
            </w:tcBorders>
          </w:tcPr>
          <w:p w14:paraId="00E04C53"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323CACEB" w14:textId="77777777" w:rsidR="00801B0E" w:rsidRDefault="00D36277" w:rsidP="00801B0E">
            <w:pPr>
              <w:numPr>
                <w:ilvl w:val="0"/>
                <w:numId w:val="11"/>
              </w:numPr>
              <w:tabs>
                <w:tab w:val="num" w:pos="360"/>
              </w:tabs>
              <w:ind w:left="357"/>
              <w:rPr>
                <w:rFonts w:ascii="Arial" w:hAnsi="Arial" w:cs="Arial"/>
              </w:rPr>
            </w:pPr>
            <w:r>
              <w:rPr>
                <w:rFonts w:ascii="Arial" w:hAnsi="Arial"/>
              </w:rPr>
              <w:t>K</w:t>
            </w:r>
            <w:r w:rsidR="00B06561" w:rsidRPr="00B06561">
              <w:rPr>
                <w:rFonts w:ascii="Arial" w:hAnsi="Arial"/>
              </w:rPr>
              <w:t xml:space="preserve">nowledge and understanding of residential housing legislation relating </w:t>
            </w:r>
            <w:r w:rsidR="006F66D2">
              <w:rPr>
                <w:rFonts w:ascii="Arial" w:hAnsi="Arial"/>
              </w:rPr>
              <w:t xml:space="preserve">to </w:t>
            </w:r>
            <w:r w:rsidR="00B06561" w:rsidRPr="00B06561">
              <w:rPr>
                <w:rFonts w:ascii="Arial" w:hAnsi="Arial"/>
              </w:rPr>
              <w:t>DFG grant programmes</w:t>
            </w:r>
            <w:r w:rsidR="00801B0E" w:rsidRPr="00B06561">
              <w:rPr>
                <w:rFonts w:ascii="Arial" w:hAnsi="Arial" w:cs="Arial"/>
              </w:rPr>
              <w:t>.</w:t>
            </w:r>
          </w:p>
          <w:p w14:paraId="37DCB763" w14:textId="4421D5FC" w:rsidR="005630B2" w:rsidRPr="00B06561" w:rsidRDefault="005630B2" w:rsidP="005630B2">
            <w:pPr>
              <w:tabs>
                <w:tab w:val="num" w:pos="360"/>
              </w:tabs>
              <w:ind w:left="357"/>
              <w:rPr>
                <w:rFonts w:ascii="Arial" w:hAnsi="Arial" w:cs="Arial"/>
              </w:rPr>
            </w:pPr>
          </w:p>
        </w:tc>
        <w:tc>
          <w:tcPr>
            <w:tcW w:w="1701" w:type="dxa"/>
            <w:tcBorders>
              <w:top w:val="nil"/>
              <w:left w:val="single" w:sz="4" w:space="0" w:color="auto"/>
              <w:bottom w:val="nil"/>
              <w:right w:val="single" w:sz="4" w:space="0" w:color="auto"/>
            </w:tcBorders>
          </w:tcPr>
          <w:p w14:paraId="29742364" w14:textId="487D16C3" w:rsidR="00583A1D" w:rsidRDefault="00583A1D" w:rsidP="00D36277">
            <w:pPr>
              <w:jc w:val="center"/>
              <w:rPr>
                <w:rFonts w:ascii="Arial" w:hAnsi="Arial" w:cs="Arial"/>
              </w:rPr>
            </w:pPr>
          </w:p>
        </w:tc>
        <w:tc>
          <w:tcPr>
            <w:tcW w:w="2551" w:type="dxa"/>
            <w:tcBorders>
              <w:top w:val="nil"/>
              <w:left w:val="single" w:sz="4" w:space="0" w:color="auto"/>
              <w:bottom w:val="nil"/>
              <w:right w:val="single" w:sz="4" w:space="0" w:color="auto"/>
            </w:tcBorders>
          </w:tcPr>
          <w:p w14:paraId="677E6AC6" w14:textId="77777777" w:rsidR="00801B0E" w:rsidRDefault="00801B0E" w:rsidP="004F0683">
            <w:pPr>
              <w:tabs>
                <w:tab w:val="left" w:pos="388"/>
                <w:tab w:val="left" w:pos="530"/>
              </w:tabs>
              <w:spacing w:after="120"/>
              <w:rPr>
                <w:rFonts w:ascii="Arial" w:hAnsi="Arial" w:cs="Arial"/>
              </w:rPr>
            </w:pPr>
          </w:p>
        </w:tc>
      </w:tr>
      <w:tr w:rsidR="00801B0E" w:rsidRPr="00156E04" w14:paraId="4B9C5E4E" w14:textId="77777777" w:rsidTr="00683839">
        <w:trPr>
          <w:cantSplit/>
          <w:trHeight w:val="471"/>
        </w:trPr>
        <w:tc>
          <w:tcPr>
            <w:tcW w:w="1970" w:type="dxa"/>
            <w:tcBorders>
              <w:top w:val="nil"/>
              <w:left w:val="single" w:sz="4" w:space="0" w:color="auto"/>
              <w:bottom w:val="nil"/>
              <w:right w:val="single" w:sz="4" w:space="0" w:color="auto"/>
            </w:tcBorders>
          </w:tcPr>
          <w:p w14:paraId="4552E629"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236D8CBC" w14:textId="77777777" w:rsidR="00801B0E" w:rsidRDefault="00B06561" w:rsidP="006305BD">
            <w:pPr>
              <w:numPr>
                <w:ilvl w:val="0"/>
                <w:numId w:val="11"/>
              </w:numPr>
              <w:tabs>
                <w:tab w:val="left" w:pos="2760"/>
              </w:tabs>
              <w:ind w:left="311" w:hanging="311"/>
              <w:rPr>
                <w:rFonts w:ascii="Arial" w:hAnsi="Arial" w:cs="Arial"/>
              </w:rPr>
            </w:pPr>
            <w:r w:rsidRPr="00B06561">
              <w:rPr>
                <w:rFonts w:ascii="Arial" w:hAnsi="Arial"/>
              </w:rPr>
              <w:t xml:space="preserve">Sound knowledge and understanding of building construction/home adaptation to facilitate independent </w:t>
            </w:r>
            <w:proofErr w:type="gramStart"/>
            <w:r w:rsidRPr="00B06561">
              <w:rPr>
                <w:rFonts w:ascii="Arial" w:hAnsi="Arial"/>
              </w:rPr>
              <w:t>living</w:t>
            </w:r>
            <w:r w:rsidRPr="00B06561">
              <w:rPr>
                <w:rFonts w:ascii="Arial" w:hAnsi="Arial" w:cs="Arial"/>
              </w:rPr>
              <w:t xml:space="preserve"> </w:t>
            </w:r>
            <w:r w:rsidR="00AB0DEC" w:rsidRPr="00B06561">
              <w:rPr>
                <w:rFonts w:ascii="Arial" w:hAnsi="Arial" w:cs="Arial"/>
              </w:rPr>
              <w:t>.</w:t>
            </w:r>
            <w:proofErr w:type="gramEnd"/>
          </w:p>
          <w:p w14:paraId="1854834C" w14:textId="0AF95E0E" w:rsidR="005630B2" w:rsidRPr="00B06561" w:rsidRDefault="005630B2" w:rsidP="005630B2">
            <w:pPr>
              <w:tabs>
                <w:tab w:val="left" w:pos="2760"/>
              </w:tabs>
              <w:ind w:left="311"/>
              <w:rPr>
                <w:rFonts w:ascii="Arial" w:hAnsi="Arial" w:cs="Arial"/>
              </w:rPr>
            </w:pPr>
          </w:p>
        </w:tc>
        <w:tc>
          <w:tcPr>
            <w:tcW w:w="1701" w:type="dxa"/>
            <w:tcBorders>
              <w:top w:val="nil"/>
              <w:left w:val="single" w:sz="4" w:space="0" w:color="auto"/>
              <w:bottom w:val="nil"/>
              <w:right w:val="single" w:sz="4" w:space="0" w:color="auto"/>
            </w:tcBorders>
          </w:tcPr>
          <w:p w14:paraId="7D3DC143" w14:textId="50C082F3" w:rsidR="00801B0E" w:rsidRDefault="00801B0E"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2C328E" w14:textId="77777777" w:rsidR="00801B0E" w:rsidRDefault="00801B0E" w:rsidP="004F0683">
            <w:pPr>
              <w:tabs>
                <w:tab w:val="left" w:pos="388"/>
                <w:tab w:val="left" w:pos="530"/>
              </w:tabs>
              <w:spacing w:after="120"/>
              <w:rPr>
                <w:rFonts w:ascii="Arial" w:hAnsi="Arial" w:cs="Arial"/>
              </w:rPr>
            </w:pPr>
          </w:p>
        </w:tc>
      </w:tr>
      <w:tr w:rsidR="005B0661" w:rsidRPr="00156E04" w14:paraId="7C3AA146" w14:textId="77777777" w:rsidTr="00AB0DEC">
        <w:trPr>
          <w:cantSplit/>
          <w:trHeight w:val="471"/>
        </w:trPr>
        <w:tc>
          <w:tcPr>
            <w:tcW w:w="1970" w:type="dxa"/>
            <w:tcBorders>
              <w:top w:val="nil"/>
              <w:left w:val="single" w:sz="4" w:space="0" w:color="auto"/>
              <w:bottom w:val="nil"/>
              <w:right w:val="single" w:sz="4" w:space="0" w:color="auto"/>
            </w:tcBorders>
          </w:tcPr>
          <w:p w14:paraId="034F293E" w14:textId="77777777" w:rsidR="005B0661" w:rsidRDefault="005B0661" w:rsidP="004F0683">
            <w:pPr>
              <w:rPr>
                <w:rFonts w:ascii="Arial" w:hAnsi="Arial" w:cs="Arial"/>
                <w:b/>
              </w:rPr>
            </w:pPr>
          </w:p>
        </w:tc>
        <w:tc>
          <w:tcPr>
            <w:tcW w:w="4111" w:type="dxa"/>
            <w:tcBorders>
              <w:top w:val="nil"/>
              <w:left w:val="single" w:sz="4" w:space="0" w:color="auto"/>
              <w:bottom w:val="nil"/>
              <w:right w:val="single" w:sz="4" w:space="0" w:color="auto"/>
            </w:tcBorders>
          </w:tcPr>
          <w:p w14:paraId="0DF9DB42" w14:textId="77777777" w:rsidR="005B0661" w:rsidRDefault="00B06561" w:rsidP="00801B0E">
            <w:pPr>
              <w:numPr>
                <w:ilvl w:val="0"/>
                <w:numId w:val="11"/>
              </w:numPr>
              <w:tabs>
                <w:tab w:val="left" w:pos="2760"/>
              </w:tabs>
              <w:ind w:left="311" w:hanging="311"/>
              <w:rPr>
                <w:rFonts w:ascii="Arial" w:hAnsi="Arial" w:cs="Arial"/>
              </w:rPr>
            </w:pPr>
            <w:r>
              <w:rPr>
                <w:rFonts w:ascii="Arial" w:hAnsi="Arial" w:cs="Arial"/>
              </w:rPr>
              <w:t>A good understanding of site procedures and management.</w:t>
            </w:r>
          </w:p>
          <w:p w14:paraId="0EEDE267" w14:textId="611AFD7C" w:rsidR="005630B2" w:rsidRPr="009A5AF6" w:rsidRDefault="005630B2" w:rsidP="005630B2">
            <w:pPr>
              <w:tabs>
                <w:tab w:val="left" w:pos="2760"/>
              </w:tabs>
              <w:ind w:left="311"/>
              <w:rPr>
                <w:rFonts w:ascii="Arial" w:hAnsi="Arial" w:cs="Arial"/>
              </w:rPr>
            </w:pPr>
          </w:p>
        </w:tc>
        <w:tc>
          <w:tcPr>
            <w:tcW w:w="1701" w:type="dxa"/>
            <w:tcBorders>
              <w:top w:val="nil"/>
              <w:left w:val="single" w:sz="4" w:space="0" w:color="auto"/>
              <w:bottom w:val="nil"/>
              <w:right w:val="single" w:sz="4" w:space="0" w:color="auto"/>
            </w:tcBorders>
          </w:tcPr>
          <w:p w14:paraId="571349B5" w14:textId="008C47B2" w:rsidR="005B0661" w:rsidRDefault="00B06561"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19FF8FC1" w14:textId="77777777" w:rsidR="005B0661" w:rsidRDefault="005B0661" w:rsidP="004F0683">
            <w:pPr>
              <w:tabs>
                <w:tab w:val="left" w:pos="388"/>
                <w:tab w:val="left" w:pos="530"/>
              </w:tabs>
              <w:spacing w:after="120"/>
              <w:rPr>
                <w:rFonts w:ascii="Arial" w:hAnsi="Arial" w:cs="Arial"/>
              </w:rPr>
            </w:pPr>
          </w:p>
        </w:tc>
      </w:tr>
      <w:tr w:rsidR="005B0661" w:rsidRPr="00156E04" w14:paraId="2626AED8" w14:textId="77777777" w:rsidTr="00B06561">
        <w:trPr>
          <w:cantSplit/>
          <w:trHeight w:val="471"/>
        </w:trPr>
        <w:tc>
          <w:tcPr>
            <w:tcW w:w="1970" w:type="dxa"/>
            <w:tcBorders>
              <w:top w:val="nil"/>
              <w:left w:val="single" w:sz="4" w:space="0" w:color="auto"/>
              <w:bottom w:val="nil"/>
              <w:right w:val="single" w:sz="4" w:space="0" w:color="auto"/>
            </w:tcBorders>
          </w:tcPr>
          <w:p w14:paraId="403461BE" w14:textId="77777777" w:rsidR="005B0661" w:rsidRDefault="005B0661" w:rsidP="004F0683">
            <w:pPr>
              <w:rPr>
                <w:rFonts w:ascii="Arial" w:hAnsi="Arial" w:cs="Arial"/>
                <w:b/>
              </w:rPr>
            </w:pPr>
          </w:p>
        </w:tc>
        <w:tc>
          <w:tcPr>
            <w:tcW w:w="4111" w:type="dxa"/>
            <w:tcBorders>
              <w:top w:val="nil"/>
              <w:left w:val="single" w:sz="4" w:space="0" w:color="auto"/>
              <w:bottom w:val="nil"/>
              <w:right w:val="single" w:sz="4" w:space="0" w:color="auto"/>
            </w:tcBorders>
          </w:tcPr>
          <w:p w14:paraId="34E8CE68" w14:textId="77777777" w:rsidR="005630B2" w:rsidRDefault="00B06561" w:rsidP="00801B0E">
            <w:pPr>
              <w:numPr>
                <w:ilvl w:val="0"/>
                <w:numId w:val="11"/>
              </w:numPr>
              <w:tabs>
                <w:tab w:val="left" w:pos="2760"/>
              </w:tabs>
              <w:ind w:left="311" w:hanging="311"/>
              <w:rPr>
                <w:rFonts w:ascii="Arial" w:hAnsi="Arial" w:cs="Arial"/>
              </w:rPr>
            </w:pPr>
            <w:r>
              <w:rPr>
                <w:rFonts w:ascii="Arial" w:hAnsi="Arial" w:cs="Arial"/>
              </w:rPr>
              <w:t xml:space="preserve">Experience of supervising staff </w:t>
            </w:r>
            <w:proofErr w:type="gramStart"/>
            <w:r>
              <w:rPr>
                <w:rFonts w:ascii="Arial" w:hAnsi="Arial" w:cs="Arial"/>
              </w:rPr>
              <w:t>in order to</w:t>
            </w:r>
            <w:proofErr w:type="gramEnd"/>
            <w:r>
              <w:rPr>
                <w:rFonts w:ascii="Arial" w:hAnsi="Arial" w:cs="Arial"/>
              </w:rPr>
              <w:t xml:space="preserve"> maintain an effective and efficient service delivery. </w:t>
            </w:r>
          </w:p>
          <w:p w14:paraId="34968872" w14:textId="314B6830" w:rsidR="005B0661" w:rsidRPr="009A5AF6" w:rsidRDefault="00B06561" w:rsidP="005630B2">
            <w:pPr>
              <w:tabs>
                <w:tab w:val="left" w:pos="2760"/>
              </w:tabs>
              <w:ind w:left="311"/>
              <w:rPr>
                <w:rFonts w:ascii="Arial" w:hAnsi="Arial" w:cs="Arial"/>
              </w:rPr>
            </w:pPr>
            <w:r>
              <w:rPr>
                <w:rFonts w:ascii="Arial" w:hAnsi="Arial" w:cs="Arial"/>
              </w:rPr>
              <w:t xml:space="preserve"> </w:t>
            </w:r>
          </w:p>
        </w:tc>
        <w:tc>
          <w:tcPr>
            <w:tcW w:w="1701" w:type="dxa"/>
            <w:tcBorders>
              <w:top w:val="nil"/>
              <w:left w:val="single" w:sz="4" w:space="0" w:color="auto"/>
              <w:bottom w:val="nil"/>
              <w:right w:val="single" w:sz="4" w:space="0" w:color="auto"/>
            </w:tcBorders>
          </w:tcPr>
          <w:p w14:paraId="0DFD4FC3" w14:textId="116568EB" w:rsidR="005B0661" w:rsidRDefault="005B0661"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49E9B738" w14:textId="77777777" w:rsidR="005B0661" w:rsidRDefault="005B0661" w:rsidP="004F0683">
            <w:pPr>
              <w:tabs>
                <w:tab w:val="left" w:pos="388"/>
                <w:tab w:val="left" w:pos="530"/>
              </w:tabs>
              <w:spacing w:after="120"/>
              <w:rPr>
                <w:rFonts w:ascii="Arial" w:hAnsi="Arial" w:cs="Arial"/>
              </w:rPr>
            </w:pPr>
          </w:p>
        </w:tc>
      </w:tr>
      <w:tr w:rsidR="005B0661" w:rsidRPr="00156E04" w14:paraId="5DD2B687" w14:textId="77777777" w:rsidTr="00B06561">
        <w:trPr>
          <w:cantSplit/>
          <w:trHeight w:val="471"/>
        </w:trPr>
        <w:tc>
          <w:tcPr>
            <w:tcW w:w="1970" w:type="dxa"/>
            <w:tcBorders>
              <w:top w:val="nil"/>
              <w:left w:val="single" w:sz="4" w:space="0" w:color="auto"/>
              <w:bottom w:val="single" w:sz="4" w:space="0" w:color="auto"/>
              <w:right w:val="single" w:sz="4" w:space="0" w:color="auto"/>
            </w:tcBorders>
          </w:tcPr>
          <w:p w14:paraId="2D629C77" w14:textId="30FF2B11" w:rsidR="005B0661" w:rsidRDefault="005B0661"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733D3FC8" w14:textId="77777777" w:rsidR="005B0661" w:rsidRDefault="008F4537" w:rsidP="00801B0E">
            <w:pPr>
              <w:numPr>
                <w:ilvl w:val="0"/>
                <w:numId w:val="11"/>
              </w:numPr>
              <w:tabs>
                <w:tab w:val="left" w:pos="2760"/>
              </w:tabs>
              <w:ind w:left="311" w:hanging="311"/>
              <w:rPr>
                <w:rFonts w:ascii="Arial" w:hAnsi="Arial" w:cs="Arial"/>
              </w:rPr>
            </w:pPr>
            <w:r w:rsidRPr="008F4537">
              <w:rPr>
                <w:rFonts w:ascii="Arial" w:hAnsi="Arial" w:cs="Arial"/>
              </w:rPr>
              <w:t xml:space="preserve">Knowledge </w:t>
            </w:r>
            <w:r w:rsidR="00B06561">
              <w:rPr>
                <w:rFonts w:ascii="Arial" w:hAnsi="Arial" w:cs="Arial"/>
              </w:rPr>
              <w:t>and understanding of housing issues/solutions and the housing market.</w:t>
            </w:r>
          </w:p>
          <w:p w14:paraId="3B1944BE" w14:textId="57CB0CA7" w:rsidR="005630B2" w:rsidRPr="008F4537" w:rsidRDefault="005630B2" w:rsidP="005630B2">
            <w:pPr>
              <w:tabs>
                <w:tab w:val="left" w:pos="2760"/>
              </w:tabs>
              <w:ind w:left="311"/>
              <w:rPr>
                <w:rFonts w:ascii="Arial" w:hAnsi="Arial" w:cs="Arial"/>
              </w:rPr>
            </w:pPr>
          </w:p>
        </w:tc>
        <w:tc>
          <w:tcPr>
            <w:tcW w:w="1701" w:type="dxa"/>
            <w:tcBorders>
              <w:top w:val="nil"/>
              <w:left w:val="single" w:sz="4" w:space="0" w:color="auto"/>
              <w:bottom w:val="single" w:sz="4" w:space="0" w:color="auto"/>
              <w:right w:val="single" w:sz="4" w:space="0" w:color="auto"/>
            </w:tcBorders>
          </w:tcPr>
          <w:p w14:paraId="536EF9C0" w14:textId="7180D5BF" w:rsidR="005B0661" w:rsidRDefault="005B0661" w:rsidP="004F0683">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63701496" w14:textId="2D46C907" w:rsidR="005B0661" w:rsidRDefault="005B0661" w:rsidP="004F0683">
            <w:pPr>
              <w:tabs>
                <w:tab w:val="left" w:pos="388"/>
                <w:tab w:val="left" w:pos="530"/>
              </w:tabs>
              <w:spacing w:after="120"/>
              <w:rPr>
                <w:rFonts w:ascii="Arial" w:hAnsi="Arial" w:cs="Arial"/>
              </w:rPr>
            </w:pPr>
          </w:p>
        </w:tc>
      </w:tr>
      <w:tr w:rsidR="00B06561" w:rsidRPr="00156E04" w14:paraId="095BCEBC" w14:textId="77777777" w:rsidTr="00B06561">
        <w:trPr>
          <w:cantSplit/>
          <w:trHeight w:val="471"/>
        </w:trPr>
        <w:tc>
          <w:tcPr>
            <w:tcW w:w="1970" w:type="dxa"/>
            <w:tcBorders>
              <w:top w:val="single" w:sz="4" w:space="0" w:color="auto"/>
              <w:left w:val="single" w:sz="4" w:space="0" w:color="auto"/>
              <w:bottom w:val="single" w:sz="4" w:space="0" w:color="auto"/>
              <w:right w:val="single" w:sz="4" w:space="0" w:color="auto"/>
            </w:tcBorders>
          </w:tcPr>
          <w:p w14:paraId="38B2302E" w14:textId="738B0D16" w:rsidR="00B06561" w:rsidRDefault="00B06561" w:rsidP="00B06561">
            <w:pPr>
              <w:rPr>
                <w:rFonts w:ascii="Arial" w:hAnsi="Arial" w:cs="Arial"/>
                <w:b/>
              </w:rPr>
            </w:pPr>
            <w:r>
              <w:rPr>
                <w:rFonts w:ascii="Arial" w:hAnsi="Arial" w:cs="Arial"/>
                <w:b/>
              </w:rPr>
              <w:t xml:space="preserve">Skills &amp; Personal Qualities </w:t>
            </w:r>
          </w:p>
        </w:tc>
        <w:tc>
          <w:tcPr>
            <w:tcW w:w="4111" w:type="dxa"/>
            <w:tcBorders>
              <w:top w:val="single" w:sz="4" w:space="0" w:color="auto"/>
              <w:left w:val="single" w:sz="4" w:space="0" w:color="auto"/>
              <w:bottom w:val="single" w:sz="4" w:space="0" w:color="auto"/>
              <w:right w:val="single" w:sz="4" w:space="0" w:color="auto"/>
            </w:tcBorders>
          </w:tcPr>
          <w:p w14:paraId="26EF1DB1" w14:textId="3B2B94AE" w:rsidR="00B06561" w:rsidRPr="008F4537" w:rsidRDefault="00D36277" w:rsidP="00B06561">
            <w:pPr>
              <w:numPr>
                <w:ilvl w:val="0"/>
                <w:numId w:val="11"/>
              </w:numPr>
              <w:tabs>
                <w:tab w:val="left" w:pos="2760"/>
              </w:tabs>
              <w:ind w:left="311" w:hanging="311"/>
              <w:rPr>
                <w:rFonts w:ascii="Arial" w:hAnsi="Arial" w:cs="Arial"/>
              </w:rPr>
            </w:pPr>
            <w:r>
              <w:rPr>
                <w:rFonts w:ascii="Arial" w:hAnsi="Arial"/>
              </w:rPr>
              <w:t xml:space="preserve">Sound </w:t>
            </w:r>
            <w:r w:rsidR="00B06561">
              <w:rPr>
                <w:rFonts w:ascii="Arial" w:hAnsi="Arial"/>
              </w:rPr>
              <w:t>communication, influencing and negotiation skills</w:t>
            </w:r>
            <w:r w:rsidR="00B06561" w:rsidRPr="00A652F4">
              <w:rPr>
                <w:rFonts w:ascii="Arial" w:hAnsi="Arial" w:cs="Arial"/>
              </w:rPr>
              <w:t>.</w:t>
            </w:r>
          </w:p>
        </w:tc>
        <w:tc>
          <w:tcPr>
            <w:tcW w:w="1701" w:type="dxa"/>
            <w:tcBorders>
              <w:top w:val="single" w:sz="4" w:space="0" w:color="auto"/>
              <w:left w:val="single" w:sz="4" w:space="0" w:color="auto"/>
              <w:bottom w:val="single" w:sz="4" w:space="0" w:color="auto"/>
              <w:right w:val="single" w:sz="4" w:space="0" w:color="auto"/>
            </w:tcBorders>
          </w:tcPr>
          <w:p w14:paraId="3E52E5FE" w14:textId="7F2C108D" w:rsidR="00B06561" w:rsidRDefault="00B06561" w:rsidP="00B06561">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single" w:sz="4" w:space="0" w:color="auto"/>
              <w:right w:val="single" w:sz="4" w:space="0" w:color="auto"/>
            </w:tcBorders>
          </w:tcPr>
          <w:p w14:paraId="0D4E212F" w14:textId="22F1C8E1" w:rsidR="00B06561" w:rsidRDefault="00B06561" w:rsidP="00B06561">
            <w:pPr>
              <w:tabs>
                <w:tab w:val="left" w:pos="388"/>
                <w:tab w:val="left" w:pos="530"/>
              </w:tabs>
              <w:spacing w:after="120"/>
              <w:rPr>
                <w:rFonts w:ascii="Arial" w:hAnsi="Arial" w:cs="Arial"/>
              </w:rPr>
            </w:pPr>
            <w:r>
              <w:rPr>
                <w:rFonts w:ascii="Arial" w:hAnsi="Arial" w:cs="Arial"/>
              </w:rPr>
              <w:t>Interview, application form, and selection process.</w:t>
            </w:r>
          </w:p>
        </w:tc>
      </w:tr>
      <w:tr w:rsidR="00B06561" w:rsidRPr="00156E04" w14:paraId="378FB0F7" w14:textId="77777777" w:rsidTr="00B06561">
        <w:trPr>
          <w:cantSplit/>
          <w:trHeight w:val="492"/>
        </w:trPr>
        <w:tc>
          <w:tcPr>
            <w:tcW w:w="1970" w:type="dxa"/>
            <w:tcBorders>
              <w:top w:val="single" w:sz="4" w:space="0" w:color="auto"/>
              <w:left w:val="single" w:sz="4" w:space="0" w:color="auto"/>
              <w:bottom w:val="nil"/>
              <w:right w:val="single" w:sz="4" w:space="0" w:color="auto"/>
            </w:tcBorders>
          </w:tcPr>
          <w:p w14:paraId="50FA6AD0" w14:textId="4BEDC035" w:rsidR="00B06561" w:rsidRDefault="00B06561" w:rsidP="00B06561">
            <w:pPr>
              <w:rPr>
                <w:rFonts w:ascii="Arial" w:hAnsi="Arial" w:cs="Arial"/>
                <w:b/>
              </w:rPr>
            </w:pPr>
            <w:r>
              <w:rPr>
                <w:rFonts w:ascii="Arial" w:hAnsi="Arial" w:cs="Arial"/>
                <w:b/>
              </w:rPr>
              <w:t>Skills &amp; Personal Qualities (</w:t>
            </w:r>
            <w:proofErr w:type="spellStart"/>
            <w:r>
              <w:rPr>
                <w:rFonts w:ascii="Arial" w:hAnsi="Arial" w:cs="Arial"/>
                <w:b/>
              </w:rPr>
              <w:t>ctd</w:t>
            </w:r>
            <w:proofErr w:type="spellEnd"/>
            <w:r>
              <w:rPr>
                <w:rFonts w:ascii="Arial" w:hAnsi="Arial" w:cs="Arial"/>
                <w:b/>
              </w:rPr>
              <w:t>._</w:t>
            </w:r>
          </w:p>
        </w:tc>
        <w:tc>
          <w:tcPr>
            <w:tcW w:w="4111" w:type="dxa"/>
            <w:tcBorders>
              <w:top w:val="single" w:sz="4" w:space="0" w:color="auto"/>
              <w:left w:val="single" w:sz="4" w:space="0" w:color="auto"/>
              <w:bottom w:val="nil"/>
              <w:right w:val="single" w:sz="4" w:space="0" w:color="auto"/>
            </w:tcBorders>
          </w:tcPr>
          <w:p w14:paraId="53E6A0BD" w14:textId="77777777" w:rsidR="00B06561" w:rsidRPr="005630B2" w:rsidRDefault="00B06561" w:rsidP="00B06561">
            <w:pPr>
              <w:pStyle w:val="ListParagraph"/>
              <w:numPr>
                <w:ilvl w:val="0"/>
                <w:numId w:val="11"/>
              </w:numPr>
              <w:ind w:left="311" w:hanging="314"/>
              <w:rPr>
                <w:rFonts w:ascii="Arial" w:hAnsi="Arial" w:cs="Arial"/>
              </w:rPr>
            </w:pPr>
            <w:r w:rsidRPr="00B06561">
              <w:rPr>
                <w:rFonts w:ascii="Arial" w:hAnsi="Arial"/>
              </w:rPr>
              <w:t>Ability to deal with potentially difficult situations and conflict</w:t>
            </w:r>
            <w:r>
              <w:rPr>
                <w:rFonts w:ascii="Arial" w:hAnsi="Arial"/>
              </w:rPr>
              <w:t>, providing mediation between contractors and clients if required.</w:t>
            </w:r>
          </w:p>
          <w:p w14:paraId="31E09650" w14:textId="5DFE6289" w:rsidR="005630B2" w:rsidRPr="00B06561" w:rsidRDefault="005630B2" w:rsidP="005630B2">
            <w:pPr>
              <w:pStyle w:val="ListParagraph"/>
              <w:ind w:left="311"/>
              <w:rPr>
                <w:rFonts w:ascii="Arial" w:hAnsi="Arial" w:cs="Arial"/>
              </w:rPr>
            </w:pPr>
          </w:p>
        </w:tc>
        <w:tc>
          <w:tcPr>
            <w:tcW w:w="1701" w:type="dxa"/>
            <w:tcBorders>
              <w:top w:val="single" w:sz="4" w:space="0" w:color="auto"/>
              <w:left w:val="single" w:sz="4" w:space="0" w:color="auto"/>
              <w:bottom w:val="nil"/>
              <w:right w:val="single" w:sz="4" w:space="0" w:color="auto"/>
            </w:tcBorders>
          </w:tcPr>
          <w:p w14:paraId="0FF3525B" w14:textId="01D44458" w:rsidR="00B06561" w:rsidRDefault="00B06561" w:rsidP="00B06561">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4AB37FE" w14:textId="70BF11DF" w:rsidR="00B06561" w:rsidRDefault="00B06561" w:rsidP="00B06561">
            <w:pPr>
              <w:tabs>
                <w:tab w:val="left" w:pos="388"/>
                <w:tab w:val="left" w:pos="530"/>
              </w:tabs>
              <w:spacing w:after="120"/>
              <w:rPr>
                <w:rFonts w:ascii="Arial" w:hAnsi="Arial" w:cs="Arial"/>
              </w:rPr>
            </w:pPr>
            <w:r>
              <w:rPr>
                <w:rFonts w:ascii="Arial" w:hAnsi="Arial" w:cs="Arial"/>
              </w:rPr>
              <w:t>Interview, application form, and selection process</w:t>
            </w:r>
          </w:p>
        </w:tc>
      </w:tr>
      <w:tr w:rsidR="00B06561" w:rsidRPr="00156E04" w14:paraId="6AB34712" w14:textId="77777777" w:rsidTr="00B06561">
        <w:trPr>
          <w:cantSplit/>
          <w:trHeight w:val="492"/>
        </w:trPr>
        <w:tc>
          <w:tcPr>
            <w:tcW w:w="1970" w:type="dxa"/>
            <w:tcBorders>
              <w:top w:val="nil"/>
              <w:left w:val="single" w:sz="4" w:space="0" w:color="auto"/>
              <w:bottom w:val="nil"/>
              <w:right w:val="single" w:sz="4" w:space="0" w:color="auto"/>
            </w:tcBorders>
          </w:tcPr>
          <w:p w14:paraId="1E84D62F"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7A947D7E" w14:textId="77777777" w:rsidR="00B06561" w:rsidRDefault="00B06561" w:rsidP="00B06561">
            <w:pPr>
              <w:pStyle w:val="ListParagraph"/>
              <w:numPr>
                <w:ilvl w:val="0"/>
                <w:numId w:val="11"/>
              </w:numPr>
              <w:ind w:left="311" w:hanging="314"/>
              <w:rPr>
                <w:rFonts w:ascii="Arial" w:hAnsi="Arial"/>
              </w:rPr>
            </w:pPr>
            <w:r>
              <w:rPr>
                <w:rFonts w:ascii="Arial" w:hAnsi="Arial"/>
              </w:rPr>
              <w:t xml:space="preserve">Ability to show professional sensitivity to all clients in </w:t>
            </w:r>
            <w:proofErr w:type="gramStart"/>
            <w:r>
              <w:rPr>
                <w:rFonts w:ascii="Arial" w:hAnsi="Arial"/>
              </w:rPr>
              <w:t>respect  of</w:t>
            </w:r>
            <w:proofErr w:type="gramEnd"/>
            <w:r>
              <w:rPr>
                <w:rFonts w:ascii="Arial" w:hAnsi="Arial"/>
              </w:rPr>
              <w:t xml:space="preserve"> grant applications and housing adaptations. </w:t>
            </w:r>
          </w:p>
          <w:p w14:paraId="69199007" w14:textId="34C294FD" w:rsidR="005630B2" w:rsidRPr="00B06561" w:rsidRDefault="005630B2" w:rsidP="005630B2">
            <w:pPr>
              <w:pStyle w:val="ListParagraph"/>
              <w:ind w:left="311"/>
              <w:rPr>
                <w:rFonts w:ascii="Arial" w:hAnsi="Arial"/>
              </w:rPr>
            </w:pPr>
          </w:p>
        </w:tc>
        <w:tc>
          <w:tcPr>
            <w:tcW w:w="1701" w:type="dxa"/>
            <w:tcBorders>
              <w:top w:val="nil"/>
              <w:left w:val="single" w:sz="4" w:space="0" w:color="auto"/>
              <w:bottom w:val="nil"/>
              <w:right w:val="single" w:sz="4" w:space="0" w:color="auto"/>
            </w:tcBorders>
          </w:tcPr>
          <w:p w14:paraId="14B75D46" w14:textId="10BA95D8"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5981FC27" w14:textId="77777777" w:rsidR="00B06561" w:rsidRDefault="00B06561" w:rsidP="00B06561">
            <w:pPr>
              <w:tabs>
                <w:tab w:val="left" w:pos="388"/>
                <w:tab w:val="left" w:pos="530"/>
              </w:tabs>
              <w:spacing w:after="120"/>
              <w:rPr>
                <w:rFonts w:ascii="Arial" w:hAnsi="Arial" w:cs="Arial"/>
              </w:rPr>
            </w:pPr>
          </w:p>
        </w:tc>
      </w:tr>
      <w:tr w:rsidR="00B06561" w:rsidRPr="00156E04" w14:paraId="41D6B9FC" w14:textId="77777777" w:rsidTr="00B06561">
        <w:trPr>
          <w:cantSplit/>
          <w:trHeight w:val="492"/>
        </w:trPr>
        <w:tc>
          <w:tcPr>
            <w:tcW w:w="1970" w:type="dxa"/>
            <w:tcBorders>
              <w:top w:val="nil"/>
              <w:left w:val="single" w:sz="4" w:space="0" w:color="auto"/>
              <w:bottom w:val="nil"/>
              <w:right w:val="single" w:sz="4" w:space="0" w:color="auto"/>
            </w:tcBorders>
          </w:tcPr>
          <w:p w14:paraId="03144852"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5B85F4D7" w14:textId="77777777" w:rsidR="00B06561" w:rsidRDefault="00B06561" w:rsidP="00B06561">
            <w:pPr>
              <w:pStyle w:val="ListParagraph"/>
              <w:numPr>
                <w:ilvl w:val="0"/>
                <w:numId w:val="11"/>
              </w:numPr>
              <w:ind w:left="311" w:hanging="314"/>
              <w:rPr>
                <w:rFonts w:ascii="Arial" w:hAnsi="Arial"/>
              </w:rPr>
            </w:pPr>
            <w:r w:rsidRPr="00B06561">
              <w:rPr>
                <w:rFonts w:ascii="Arial" w:hAnsi="Arial"/>
              </w:rPr>
              <w:t>Ability to prioritise workloads, work under pressure and to deadlines and be able to co-ordinate others to do likewise</w:t>
            </w:r>
          </w:p>
          <w:p w14:paraId="3C27299C" w14:textId="35B2AA96" w:rsidR="005630B2" w:rsidRPr="00B06561" w:rsidRDefault="005630B2" w:rsidP="005630B2">
            <w:pPr>
              <w:pStyle w:val="ListParagraph"/>
              <w:ind w:left="311"/>
              <w:rPr>
                <w:rFonts w:ascii="Arial" w:hAnsi="Arial"/>
              </w:rPr>
            </w:pPr>
          </w:p>
        </w:tc>
        <w:tc>
          <w:tcPr>
            <w:tcW w:w="1701" w:type="dxa"/>
            <w:tcBorders>
              <w:top w:val="nil"/>
              <w:left w:val="single" w:sz="4" w:space="0" w:color="auto"/>
              <w:bottom w:val="nil"/>
              <w:right w:val="single" w:sz="4" w:space="0" w:color="auto"/>
            </w:tcBorders>
          </w:tcPr>
          <w:p w14:paraId="45742BE0" w14:textId="60973613"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14C417EE" w14:textId="77777777" w:rsidR="00B06561" w:rsidRDefault="00B06561" w:rsidP="00B06561">
            <w:pPr>
              <w:tabs>
                <w:tab w:val="left" w:pos="388"/>
                <w:tab w:val="left" w:pos="530"/>
              </w:tabs>
              <w:spacing w:after="120"/>
              <w:rPr>
                <w:rFonts w:ascii="Arial" w:hAnsi="Arial" w:cs="Arial"/>
              </w:rPr>
            </w:pPr>
          </w:p>
        </w:tc>
      </w:tr>
      <w:tr w:rsidR="00B06561" w:rsidRPr="00156E04" w14:paraId="5E1A5084" w14:textId="77777777" w:rsidTr="00B06561">
        <w:trPr>
          <w:cantSplit/>
          <w:trHeight w:val="492"/>
        </w:trPr>
        <w:tc>
          <w:tcPr>
            <w:tcW w:w="1970" w:type="dxa"/>
            <w:tcBorders>
              <w:top w:val="nil"/>
              <w:left w:val="single" w:sz="4" w:space="0" w:color="auto"/>
              <w:bottom w:val="nil"/>
              <w:right w:val="single" w:sz="4" w:space="0" w:color="auto"/>
            </w:tcBorders>
          </w:tcPr>
          <w:p w14:paraId="19AD13E3"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0C7FB1F0" w14:textId="77777777" w:rsidR="00B06561" w:rsidRPr="005630B2" w:rsidRDefault="00B06561" w:rsidP="00B06561">
            <w:pPr>
              <w:pStyle w:val="ListParagraph"/>
              <w:numPr>
                <w:ilvl w:val="0"/>
                <w:numId w:val="11"/>
              </w:numPr>
              <w:ind w:left="311" w:hanging="314"/>
              <w:rPr>
                <w:rFonts w:ascii="Arial" w:hAnsi="Arial"/>
              </w:rPr>
            </w:pPr>
            <w:r w:rsidRPr="00B06561">
              <w:rPr>
                <w:rFonts w:ascii="Arial" w:hAnsi="Arial" w:cs="Arial"/>
                <w:lang w:eastAsia="en-GB"/>
              </w:rPr>
              <w:t>Strong commitment to partnership working with a range of other professionals and agencies.</w:t>
            </w:r>
          </w:p>
          <w:p w14:paraId="1FE099D9" w14:textId="08A4AB0F" w:rsidR="005630B2" w:rsidRPr="00B06561" w:rsidRDefault="005630B2" w:rsidP="005630B2">
            <w:pPr>
              <w:pStyle w:val="ListParagraph"/>
              <w:ind w:left="311"/>
              <w:rPr>
                <w:rFonts w:ascii="Arial" w:hAnsi="Arial"/>
              </w:rPr>
            </w:pPr>
          </w:p>
        </w:tc>
        <w:tc>
          <w:tcPr>
            <w:tcW w:w="1701" w:type="dxa"/>
            <w:tcBorders>
              <w:top w:val="nil"/>
              <w:left w:val="single" w:sz="4" w:space="0" w:color="auto"/>
              <w:bottom w:val="nil"/>
              <w:right w:val="single" w:sz="4" w:space="0" w:color="auto"/>
            </w:tcBorders>
          </w:tcPr>
          <w:p w14:paraId="067ADE05" w14:textId="1C0F022A"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32A42488" w14:textId="77777777" w:rsidR="00B06561" w:rsidRDefault="00B06561" w:rsidP="00B06561">
            <w:pPr>
              <w:tabs>
                <w:tab w:val="left" w:pos="388"/>
                <w:tab w:val="left" w:pos="530"/>
              </w:tabs>
              <w:spacing w:after="120"/>
              <w:rPr>
                <w:rFonts w:ascii="Arial" w:hAnsi="Arial" w:cs="Arial"/>
              </w:rPr>
            </w:pPr>
          </w:p>
        </w:tc>
      </w:tr>
      <w:tr w:rsidR="00B06561" w:rsidRPr="00156E04" w14:paraId="20B25EC0" w14:textId="77777777" w:rsidTr="00B06561">
        <w:trPr>
          <w:cantSplit/>
          <w:trHeight w:val="492"/>
        </w:trPr>
        <w:tc>
          <w:tcPr>
            <w:tcW w:w="1970" w:type="dxa"/>
            <w:tcBorders>
              <w:top w:val="nil"/>
              <w:left w:val="single" w:sz="4" w:space="0" w:color="auto"/>
              <w:bottom w:val="nil"/>
              <w:right w:val="single" w:sz="4" w:space="0" w:color="auto"/>
            </w:tcBorders>
          </w:tcPr>
          <w:p w14:paraId="278D153E"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42BE257E"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Effective project management skills.</w:t>
            </w:r>
          </w:p>
          <w:p w14:paraId="6A74ADD5" w14:textId="5E8DD26D" w:rsidR="005630B2" w:rsidRPr="00B06561" w:rsidRDefault="005630B2" w:rsidP="005630B2">
            <w:pPr>
              <w:pStyle w:val="ListParagraph"/>
              <w:ind w:left="311"/>
              <w:rPr>
                <w:rFonts w:ascii="Arial" w:hAnsi="Arial" w:cs="Arial"/>
                <w:lang w:eastAsia="en-GB"/>
              </w:rPr>
            </w:pPr>
          </w:p>
        </w:tc>
        <w:tc>
          <w:tcPr>
            <w:tcW w:w="1701" w:type="dxa"/>
            <w:tcBorders>
              <w:top w:val="nil"/>
              <w:left w:val="single" w:sz="4" w:space="0" w:color="auto"/>
              <w:bottom w:val="nil"/>
              <w:right w:val="single" w:sz="4" w:space="0" w:color="auto"/>
            </w:tcBorders>
          </w:tcPr>
          <w:p w14:paraId="193DBB11" w14:textId="01CE7685" w:rsidR="00B06561" w:rsidRDefault="00B06561" w:rsidP="00B06561">
            <w:pPr>
              <w:jc w:val="center"/>
              <w:rPr>
                <w:rFonts w:ascii="Arial" w:hAnsi="Arial" w:cs="Arial"/>
              </w:rPr>
            </w:pPr>
          </w:p>
        </w:tc>
        <w:tc>
          <w:tcPr>
            <w:tcW w:w="2551" w:type="dxa"/>
            <w:tcBorders>
              <w:top w:val="nil"/>
              <w:left w:val="single" w:sz="4" w:space="0" w:color="auto"/>
              <w:bottom w:val="nil"/>
              <w:right w:val="single" w:sz="4" w:space="0" w:color="auto"/>
            </w:tcBorders>
          </w:tcPr>
          <w:p w14:paraId="703E4A39" w14:textId="77777777" w:rsidR="00B06561" w:rsidRDefault="00B06561" w:rsidP="00B06561">
            <w:pPr>
              <w:tabs>
                <w:tab w:val="left" w:pos="388"/>
                <w:tab w:val="left" w:pos="530"/>
              </w:tabs>
              <w:spacing w:after="120"/>
              <w:rPr>
                <w:rFonts w:ascii="Arial" w:hAnsi="Arial" w:cs="Arial"/>
              </w:rPr>
            </w:pPr>
          </w:p>
        </w:tc>
      </w:tr>
      <w:tr w:rsidR="00B06561" w:rsidRPr="00156E04" w14:paraId="0740693F" w14:textId="77777777" w:rsidTr="00B06561">
        <w:trPr>
          <w:cantSplit/>
          <w:trHeight w:val="492"/>
        </w:trPr>
        <w:tc>
          <w:tcPr>
            <w:tcW w:w="1970" w:type="dxa"/>
            <w:tcBorders>
              <w:top w:val="nil"/>
              <w:left w:val="single" w:sz="4" w:space="0" w:color="auto"/>
              <w:bottom w:val="nil"/>
              <w:right w:val="single" w:sz="4" w:space="0" w:color="auto"/>
            </w:tcBorders>
          </w:tcPr>
          <w:p w14:paraId="5BAD6CC6"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4927016D"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Ability to form and maintain strong professional partnerships with a range of professionals and agencies.</w:t>
            </w:r>
          </w:p>
          <w:p w14:paraId="2732CC69" w14:textId="731FA403" w:rsidR="005630B2" w:rsidRDefault="005630B2" w:rsidP="005630B2">
            <w:pPr>
              <w:pStyle w:val="ListParagraph"/>
              <w:ind w:left="311"/>
              <w:rPr>
                <w:rFonts w:ascii="Arial" w:hAnsi="Arial" w:cs="Arial"/>
                <w:lang w:eastAsia="en-GB"/>
              </w:rPr>
            </w:pPr>
          </w:p>
        </w:tc>
        <w:tc>
          <w:tcPr>
            <w:tcW w:w="1701" w:type="dxa"/>
            <w:tcBorders>
              <w:top w:val="nil"/>
              <w:left w:val="single" w:sz="4" w:space="0" w:color="auto"/>
              <w:bottom w:val="nil"/>
              <w:right w:val="single" w:sz="4" w:space="0" w:color="auto"/>
            </w:tcBorders>
          </w:tcPr>
          <w:p w14:paraId="62D8A1DF" w14:textId="4CDFF3C5"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BC6DE06" w14:textId="77777777" w:rsidR="00B06561" w:rsidRDefault="00B06561" w:rsidP="00B06561">
            <w:pPr>
              <w:tabs>
                <w:tab w:val="left" w:pos="388"/>
                <w:tab w:val="left" w:pos="530"/>
              </w:tabs>
              <w:spacing w:after="120"/>
              <w:rPr>
                <w:rFonts w:ascii="Arial" w:hAnsi="Arial" w:cs="Arial"/>
              </w:rPr>
            </w:pPr>
          </w:p>
        </w:tc>
      </w:tr>
      <w:tr w:rsidR="00B06561" w:rsidRPr="00156E04" w14:paraId="7E05758E" w14:textId="77777777" w:rsidTr="00B06561">
        <w:trPr>
          <w:cantSplit/>
          <w:trHeight w:val="492"/>
        </w:trPr>
        <w:tc>
          <w:tcPr>
            <w:tcW w:w="1970" w:type="dxa"/>
            <w:tcBorders>
              <w:top w:val="nil"/>
              <w:left w:val="single" w:sz="4" w:space="0" w:color="auto"/>
              <w:bottom w:val="nil"/>
              <w:right w:val="single" w:sz="4" w:space="0" w:color="auto"/>
            </w:tcBorders>
          </w:tcPr>
          <w:p w14:paraId="2479509D"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15841233"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Good IT skills with proficiency in the use of Microsoft Office packages.</w:t>
            </w:r>
          </w:p>
          <w:p w14:paraId="5D165560" w14:textId="6563A41E" w:rsidR="005630B2" w:rsidRDefault="005630B2" w:rsidP="005630B2">
            <w:pPr>
              <w:pStyle w:val="ListParagraph"/>
              <w:ind w:left="311"/>
              <w:rPr>
                <w:rFonts w:ascii="Arial" w:hAnsi="Arial" w:cs="Arial"/>
                <w:lang w:eastAsia="en-GB"/>
              </w:rPr>
            </w:pPr>
          </w:p>
        </w:tc>
        <w:tc>
          <w:tcPr>
            <w:tcW w:w="1701" w:type="dxa"/>
            <w:tcBorders>
              <w:top w:val="nil"/>
              <w:left w:val="single" w:sz="4" w:space="0" w:color="auto"/>
              <w:bottom w:val="nil"/>
              <w:right w:val="single" w:sz="4" w:space="0" w:color="auto"/>
            </w:tcBorders>
          </w:tcPr>
          <w:p w14:paraId="3CD62283" w14:textId="68D78E9C"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7DF6BEDF" w14:textId="77777777" w:rsidR="00B06561" w:rsidRDefault="00B06561" w:rsidP="00B06561">
            <w:pPr>
              <w:tabs>
                <w:tab w:val="left" w:pos="388"/>
                <w:tab w:val="left" w:pos="530"/>
              </w:tabs>
              <w:spacing w:after="120"/>
              <w:rPr>
                <w:rFonts w:ascii="Arial" w:hAnsi="Arial" w:cs="Arial"/>
              </w:rPr>
            </w:pPr>
          </w:p>
        </w:tc>
      </w:tr>
      <w:tr w:rsidR="00B06561" w:rsidRPr="00156E04" w14:paraId="32269AD8" w14:textId="77777777" w:rsidTr="00B06561">
        <w:trPr>
          <w:cantSplit/>
          <w:trHeight w:val="492"/>
        </w:trPr>
        <w:tc>
          <w:tcPr>
            <w:tcW w:w="1970" w:type="dxa"/>
            <w:tcBorders>
              <w:top w:val="nil"/>
              <w:left w:val="single" w:sz="4" w:space="0" w:color="auto"/>
              <w:bottom w:val="nil"/>
              <w:right w:val="single" w:sz="4" w:space="0" w:color="auto"/>
            </w:tcBorders>
          </w:tcPr>
          <w:p w14:paraId="21C157CD"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73E591CB"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 xml:space="preserve">Ability to provide practical solutions to problems and recommend tangible service improvements. </w:t>
            </w:r>
          </w:p>
          <w:p w14:paraId="11521470" w14:textId="3ED1836C" w:rsidR="005630B2" w:rsidRDefault="005630B2" w:rsidP="005630B2">
            <w:pPr>
              <w:pStyle w:val="ListParagraph"/>
              <w:ind w:left="311"/>
              <w:rPr>
                <w:rFonts w:ascii="Arial" w:hAnsi="Arial" w:cs="Arial"/>
                <w:lang w:eastAsia="en-GB"/>
              </w:rPr>
            </w:pPr>
          </w:p>
        </w:tc>
        <w:tc>
          <w:tcPr>
            <w:tcW w:w="1701" w:type="dxa"/>
            <w:tcBorders>
              <w:top w:val="nil"/>
              <w:left w:val="single" w:sz="4" w:space="0" w:color="auto"/>
              <w:bottom w:val="nil"/>
              <w:right w:val="single" w:sz="4" w:space="0" w:color="auto"/>
            </w:tcBorders>
          </w:tcPr>
          <w:p w14:paraId="14E6D2AC" w14:textId="77777777" w:rsidR="00B06561" w:rsidRDefault="00B06561" w:rsidP="00B06561">
            <w:pPr>
              <w:jc w:val="center"/>
              <w:rPr>
                <w:rFonts w:ascii="Arial" w:hAnsi="Arial" w:cs="Arial"/>
              </w:rPr>
            </w:pPr>
          </w:p>
        </w:tc>
        <w:tc>
          <w:tcPr>
            <w:tcW w:w="2551" w:type="dxa"/>
            <w:tcBorders>
              <w:top w:val="nil"/>
              <w:left w:val="single" w:sz="4" w:space="0" w:color="auto"/>
              <w:bottom w:val="nil"/>
              <w:right w:val="single" w:sz="4" w:space="0" w:color="auto"/>
            </w:tcBorders>
          </w:tcPr>
          <w:p w14:paraId="762CDCFC" w14:textId="77777777" w:rsidR="00B06561" w:rsidRDefault="00B06561" w:rsidP="00B06561">
            <w:pPr>
              <w:tabs>
                <w:tab w:val="left" w:pos="388"/>
                <w:tab w:val="left" w:pos="530"/>
              </w:tabs>
              <w:spacing w:after="120"/>
              <w:rPr>
                <w:rFonts w:ascii="Arial" w:hAnsi="Arial" w:cs="Arial"/>
              </w:rPr>
            </w:pPr>
          </w:p>
        </w:tc>
      </w:tr>
      <w:tr w:rsidR="00B06561" w:rsidRPr="00156E04" w14:paraId="6AF5878B" w14:textId="77777777" w:rsidTr="00CB2835">
        <w:trPr>
          <w:cantSplit/>
          <w:trHeight w:val="492"/>
        </w:trPr>
        <w:tc>
          <w:tcPr>
            <w:tcW w:w="1970" w:type="dxa"/>
            <w:tcBorders>
              <w:top w:val="nil"/>
              <w:left w:val="single" w:sz="4" w:space="0" w:color="auto"/>
              <w:bottom w:val="nil"/>
              <w:right w:val="single" w:sz="4" w:space="0" w:color="auto"/>
            </w:tcBorders>
          </w:tcPr>
          <w:p w14:paraId="209D479D" w14:textId="77777777" w:rsidR="00B06561" w:rsidRDefault="00B06561" w:rsidP="00B06561">
            <w:pPr>
              <w:rPr>
                <w:rFonts w:ascii="Arial" w:hAnsi="Arial" w:cs="Arial"/>
                <w:b/>
              </w:rPr>
            </w:pPr>
          </w:p>
        </w:tc>
        <w:tc>
          <w:tcPr>
            <w:tcW w:w="4111" w:type="dxa"/>
            <w:tcBorders>
              <w:top w:val="nil"/>
              <w:left w:val="single" w:sz="4" w:space="0" w:color="auto"/>
              <w:bottom w:val="nil"/>
              <w:right w:val="single" w:sz="4" w:space="0" w:color="auto"/>
            </w:tcBorders>
          </w:tcPr>
          <w:p w14:paraId="490C9845"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Holds a valid driving licence with access to a motor vehicle.</w:t>
            </w:r>
          </w:p>
          <w:p w14:paraId="4CD12043" w14:textId="7358B5CE" w:rsidR="005630B2" w:rsidRDefault="005630B2" w:rsidP="005630B2">
            <w:pPr>
              <w:pStyle w:val="ListParagraph"/>
              <w:ind w:left="311"/>
              <w:rPr>
                <w:rFonts w:ascii="Arial" w:hAnsi="Arial" w:cs="Arial"/>
                <w:lang w:eastAsia="en-GB"/>
              </w:rPr>
            </w:pPr>
          </w:p>
        </w:tc>
        <w:tc>
          <w:tcPr>
            <w:tcW w:w="1701" w:type="dxa"/>
            <w:tcBorders>
              <w:top w:val="nil"/>
              <w:left w:val="single" w:sz="4" w:space="0" w:color="auto"/>
              <w:bottom w:val="nil"/>
              <w:right w:val="single" w:sz="4" w:space="0" w:color="auto"/>
            </w:tcBorders>
          </w:tcPr>
          <w:p w14:paraId="0DCF7619" w14:textId="77777777" w:rsidR="00B06561" w:rsidRDefault="00B06561" w:rsidP="00B06561">
            <w:pPr>
              <w:jc w:val="center"/>
              <w:rPr>
                <w:rFonts w:ascii="Arial" w:hAnsi="Arial" w:cs="Arial"/>
              </w:rPr>
            </w:pPr>
          </w:p>
        </w:tc>
        <w:tc>
          <w:tcPr>
            <w:tcW w:w="2551" w:type="dxa"/>
            <w:tcBorders>
              <w:top w:val="nil"/>
              <w:left w:val="single" w:sz="4" w:space="0" w:color="auto"/>
              <w:bottom w:val="nil"/>
              <w:right w:val="single" w:sz="4" w:space="0" w:color="auto"/>
            </w:tcBorders>
          </w:tcPr>
          <w:p w14:paraId="6AF242B2" w14:textId="77777777" w:rsidR="00B06561" w:rsidRDefault="00B06561" w:rsidP="00B06561">
            <w:pPr>
              <w:tabs>
                <w:tab w:val="left" w:pos="388"/>
                <w:tab w:val="left" w:pos="530"/>
              </w:tabs>
              <w:spacing w:after="120"/>
              <w:rPr>
                <w:rFonts w:ascii="Arial" w:hAnsi="Arial" w:cs="Arial"/>
              </w:rPr>
            </w:pPr>
          </w:p>
        </w:tc>
      </w:tr>
      <w:tr w:rsidR="00B06561" w:rsidRPr="00156E04" w14:paraId="2A0EBB6A" w14:textId="77777777" w:rsidTr="00CB2835">
        <w:trPr>
          <w:cantSplit/>
          <w:trHeight w:val="492"/>
        </w:trPr>
        <w:tc>
          <w:tcPr>
            <w:tcW w:w="1970" w:type="dxa"/>
            <w:tcBorders>
              <w:top w:val="nil"/>
              <w:left w:val="single" w:sz="4" w:space="0" w:color="auto"/>
              <w:bottom w:val="single" w:sz="4" w:space="0" w:color="auto"/>
              <w:right w:val="single" w:sz="4" w:space="0" w:color="auto"/>
            </w:tcBorders>
          </w:tcPr>
          <w:p w14:paraId="3D849213" w14:textId="77777777" w:rsidR="00B06561" w:rsidRDefault="00B06561" w:rsidP="00B06561">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1B123C82" w14:textId="77777777" w:rsidR="00B06561" w:rsidRDefault="00B06561" w:rsidP="00B06561">
            <w:pPr>
              <w:pStyle w:val="ListParagraph"/>
              <w:numPr>
                <w:ilvl w:val="0"/>
                <w:numId w:val="11"/>
              </w:numPr>
              <w:ind w:left="311" w:hanging="314"/>
              <w:rPr>
                <w:rFonts w:ascii="Arial" w:hAnsi="Arial" w:cs="Arial"/>
                <w:lang w:eastAsia="en-GB"/>
              </w:rPr>
            </w:pPr>
            <w:r>
              <w:rPr>
                <w:rFonts w:ascii="Arial" w:hAnsi="Arial" w:cs="Arial"/>
                <w:lang w:eastAsia="en-GB"/>
              </w:rPr>
              <w:t>Ability to keep abreast of changes in the building industry.</w:t>
            </w:r>
          </w:p>
          <w:p w14:paraId="11FF8F0C" w14:textId="77777777" w:rsidR="005630B2" w:rsidRDefault="005630B2" w:rsidP="005630B2">
            <w:pPr>
              <w:pStyle w:val="ListParagraph"/>
              <w:ind w:left="311"/>
              <w:rPr>
                <w:rFonts w:ascii="Arial" w:hAnsi="Arial" w:cs="Arial"/>
                <w:lang w:eastAsia="en-GB"/>
              </w:rPr>
            </w:pPr>
          </w:p>
          <w:p w14:paraId="19D93BC9" w14:textId="77777777" w:rsidR="005630B2" w:rsidRDefault="005630B2" w:rsidP="00B06561">
            <w:pPr>
              <w:pStyle w:val="ListParagraph"/>
              <w:numPr>
                <w:ilvl w:val="0"/>
                <w:numId w:val="11"/>
              </w:numPr>
              <w:ind w:left="311" w:hanging="314"/>
              <w:rPr>
                <w:rFonts w:ascii="Arial" w:hAnsi="Arial" w:cs="Arial"/>
                <w:lang w:eastAsia="en-GB"/>
              </w:rPr>
            </w:pPr>
            <w:r w:rsidRPr="005630B2">
              <w:rPr>
                <w:rFonts w:ascii="Arial" w:hAnsi="Arial" w:cs="Arial"/>
                <w:lang w:eastAsia="en-GB"/>
              </w:rPr>
              <w:t>The ability to greet customers through the medium of Welsh is a requirement for this post</w:t>
            </w:r>
          </w:p>
          <w:p w14:paraId="3DD75B0C" w14:textId="77777777" w:rsidR="005630B2" w:rsidRPr="005630B2" w:rsidRDefault="005630B2" w:rsidP="005630B2">
            <w:pPr>
              <w:pStyle w:val="ListParagraph"/>
              <w:rPr>
                <w:rFonts w:ascii="Arial" w:hAnsi="Arial" w:cs="Arial"/>
                <w:lang w:eastAsia="en-GB"/>
              </w:rPr>
            </w:pPr>
          </w:p>
          <w:p w14:paraId="21E4C404" w14:textId="48A32933" w:rsidR="005630B2" w:rsidRDefault="005630B2" w:rsidP="005630B2">
            <w:pPr>
              <w:pStyle w:val="ListParagraph"/>
              <w:ind w:left="311"/>
              <w:rPr>
                <w:rFonts w:ascii="Arial" w:hAnsi="Arial" w:cs="Arial"/>
                <w:lang w:eastAsia="en-GB"/>
              </w:rPr>
            </w:pPr>
          </w:p>
        </w:tc>
        <w:tc>
          <w:tcPr>
            <w:tcW w:w="1701" w:type="dxa"/>
            <w:tcBorders>
              <w:top w:val="nil"/>
              <w:left w:val="single" w:sz="4" w:space="0" w:color="auto"/>
              <w:bottom w:val="single" w:sz="4" w:space="0" w:color="auto"/>
              <w:right w:val="single" w:sz="4" w:space="0" w:color="auto"/>
            </w:tcBorders>
          </w:tcPr>
          <w:p w14:paraId="60408127" w14:textId="1B0C1ABA" w:rsidR="00B06561" w:rsidRDefault="00B06561" w:rsidP="00B06561">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25A79BBF" w14:textId="77777777" w:rsidR="00B06561" w:rsidRDefault="00B06561" w:rsidP="00B06561">
            <w:pPr>
              <w:tabs>
                <w:tab w:val="left" w:pos="388"/>
                <w:tab w:val="left" w:pos="530"/>
              </w:tabs>
              <w:spacing w:after="120"/>
              <w:rPr>
                <w:rFonts w:ascii="Arial" w:hAnsi="Arial" w:cs="Arial"/>
              </w:rPr>
            </w:pPr>
          </w:p>
        </w:tc>
      </w:tr>
    </w:tbl>
    <w:p w14:paraId="1B321018" w14:textId="2A6AE814" w:rsidR="00CB64DB" w:rsidRDefault="00CB64DB" w:rsidP="00D36277">
      <w:pPr>
        <w:rPr>
          <w:rFonts w:ascii="Arial" w:hAnsi="Arial" w:cs="Arial"/>
        </w:rPr>
      </w:pPr>
    </w:p>
    <w:sectPr w:rsidR="00CB64DB" w:rsidSect="00CB64DB">
      <w:headerReference w:type="even" r:id="rId14"/>
      <w:headerReference w:type="default" r:id="rId15"/>
      <w:footerReference w:type="even" r:id="rId16"/>
      <w:footerReference w:type="default" r:id="rId17"/>
      <w:headerReference w:type="first" r:id="rId18"/>
      <w:footerReference w:type="first" r:id="rId19"/>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480AA" w14:textId="77777777" w:rsidR="00D90975" w:rsidRDefault="00D90975">
      <w:r>
        <w:separator/>
      </w:r>
    </w:p>
  </w:endnote>
  <w:endnote w:type="continuationSeparator" w:id="0">
    <w:p w14:paraId="745BF658" w14:textId="77777777" w:rsidR="00D90975" w:rsidRDefault="00D9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6B9E" w14:textId="77777777" w:rsidR="00AB0DEC" w:rsidRDefault="00AB0D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92D5" w14:textId="77777777" w:rsidR="00AB0DEC" w:rsidRDefault="00AB0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FC52F" w14:textId="77777777" w:rsidR="00D90975" w:rsidRDefault="00D90975">
      <w:r>
        <w:separator/>
      </w:r>
    </w:p>
  </w:footnote>
  <w:footnote w:type="continuationSeparator" w:id="0">
    <w:p w14:paraId="499810DF" w14:textId="77777777" w:rsidR="00D90975" w:rsidRDefault="00D9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5FCD1" w14:textId="77777777" w:rsidR="00AB0DEC" w:rsidRDefault="00AB0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028447F"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84E56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17327F32"/>
    <w:multiLevelType w:val="hybridMultilevel"/>
    <w:tmpl w:val="3BDE291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7084609"/>
    <w:multiLevelType w:val="hybridMultilevel"/>
    <w:tmpl w:val="284A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6"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D471387"/>
    <w:multiLevelType w:val="hybridMultilevel"/>
    <w:tmpl w:val="9C0CD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548116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68897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991859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715274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4803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1253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984003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436635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3268718">
    <w:abstractNumId w:val="22"/>
  </w:num>
  <w:num w:numId="10" w16cid:durableId="1451557709">
    <w:abstractNumId w:val="15"/>
  </w:num>
  <w:num w:numId="11" w16cid:durableId="1418986264">
    <w:abstractNumId w:val="4"/>
  </w:num>
  <w:num w:numId="12" w16cid:durableId="1344895099">
    <w:abstractNumId w:val="18"/>
  </w:num>
  <w:num w:numId="13" w16cid:durableId="1623538793">
    <w:abstractNumId w:val="4"/>
  </w:num>
  <w:num w:numId="14" w16cid:durableId="539779324">
    <w:abstractNumId w:val="15"/>
  </w:num>
  <w:num w:numId="15" w16cid:durableId="27878696">
    <w:abstractNumId w:val="22"/>
  </w:num>
  <w:num w:numId="16" w16cid:durableId="1102065085">
    <w:abstractNumId w:val="18"/>
  </w:num>
  <w:num w:numId="17" w16cid:durableId="941954940">
    <w:abstractNumId w:val="1"/>
  </w:num>
  <w:num w:numId="18" w16cid:durableId="746415445">
    <w:abstractNumId w:val="9"/>
  </w:num>
  <w:num w:numId="19" w16cid:durableId="1918396451">
    <w:abstractNumId w:val="2"/>
  </w:num>
  <w:num w:numId="20" w16cid:durableId="1442995408">
    <w:abstractNumId w:val="13"/>
  </w:num>
  <w:num w:numId="21" w16cid:durableId="813137345">
    <w:abstractNumId w:val="16"/>
  </w:num>
  <w:num w:numId="22" w16cid:durableId="345449367">
    <w:abstractNumId w:val="21"/>
  </w:num>
  <w:num w:numId="23" w16cid:durableId="1933197307">
    <w:abstractNumId w:val="12"/>
  </w:num>
  <w:num w:numId="24" w16cid:durableId="1872179881">
    <w:abstractNumId w:val="8"/>
  </w:num>
  <w:num w:numId="25" w16cid:durableId="1927031734">
    <w:abstractNumId w:val="17"/>
  </w:num>
  <w:num w:numId="26" w16cid:durableId="1757969659">
    <w:abstractNumId w:val="0"/>
  </w:num>
  <w:num w:numId="27" w16cid:durableId="602684736">
    <w:abstractNumId w:val="7"/>
  </w:num>
  <w:num w:numId="28" w16cid:durableId="1708675038">
    <w:abstractNumId w:val="6"/>
  </w:num>
  <w:num w:numId="29" w16cid:durableId="1620181167">
    <w:abstractNumId w:val="10"/>
  </w:num>
  <w:num w:numId="30" w16cid:durableId="8408662">
    <w:abstractNumId w:val="19"/>
  </w:num>
  <w:num w:numId="31" w16cid:durableId="1057123482">
    <w:abstractNumId w:val="23"/>
  </w:num>
  <w:num w:numId="32" w16cid:durableId="884416452">
    <w:abstractNumId w:val="11"/>
  </w:num>
  <w:num w:numId="33" w16cid:durableId="1746873482">
    <w:abstractNumId w:val="20"/>
  </w:num>
  <w:num w:numId="34" w16cid:durableId="1871019987">
    <w:abstractNumId w:val="14"/>
  </w:num>
  <w:num w:numId="35" w16cid:durableId="1509176262">
    <w:abstractNumId w:val="5"/>
  </w:num>
  <w:num w:numId="36" w16cid:durableId="654576043">
    <w:abstractNumId w:val="24"/>
  </w:num>
  <w:num w:numId="37" w16cid:durableId="101974609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6EAB"/>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F5752"/>
    <w:rsid w:val="0013158D"/>
    <w:rsid w:val="00132BE4"/>
    <w:rsid w:val="00143BD9"/>
    <w:rsid w:val="001645F3"/>
    <w:rsid w:val="00171E40"/>
    <w:rsid w:val="00180903"/>
    <w:rsid w:val="001B5131"/>
    <w:rsid w:val="001B52AC"/>
    <w:rsid w:val="001B61FB"/>
    <w:rsid w:val="001B6283"/>
    <w:rsid w:val="001D1D94"/>
    <w:rsid w:val="001E03E4"/>
    <w:rsid w:val="002040B4"/>
    <w:rsid w:val="002060BF"/>
    <w:rsid w:val="00223A2D"/>
    <w:rsid w:val="00223AD8"/>
    <w:rsid w:val="00230C9B"/>
    <w:rsid w:val="00254042"/>
    <w:rsid w:val="00267AFF"/>
    <w:rsid w:val="00287E6F"/>
    <w:rsid w:val="00294E6E"/>
    <w:rsid w:val="002A485D"/>
    <w:rsid w:val="002A5B75"/>
    <w:rsid w:val="002A663A"/>
    <w:rsid w:val="002B062D"/>
    <w:rsid w:val="002B6A53"/>
    <w:rsid w:val="002B7961"/>
    <w:rsid w:val="002D17B3"/>
    <w:rsid w:val="002E7FC7"/>
    <w:rsid w:val="002F64A6"/>
    <w:rsid w:val="002F6F2F"/>
    <w:rsid w:val="00304A6B"/>
    <w:rsid w:val="00332FDF"/>
    <w:rsid w:val="003411DA"/>
    <w:rsid w:val="00347E63"/>
    <w:rsid w:val="0036280B"/>
    <w:rsid w:val="00375BCF"/>
    <w:rsid w:val="0039221C"/>
    <w:rsid w:val="003929CC"/>
    <w:rsid w:val="003A0FC4"/>
    <w:rsid w:val="003A4916"/>
    <w:rsid w:val="003C02C3"/>
    <w:rsid w:val="003D098F"/>
    <w:rsid w:val="003D2AAA"/>
    <w:rsid w:val="003E1C6E"/>
    <w:rsid w:val="003E52E5"/>
    <w:rsid w:val="003E6B57"/>
    <w:rsid w:val="00404C44"/>
    <w:rsid w:val="00434DEB"/>
    <w:rsid w:val="00452D73"/>
    <w:rsid w:val="00456B30"/>
    <w:rsid w:val="00471443"/>
    <w:rsid w:val="00474471"/>
    <w:rsid w:val="00486C4C"/>
    <w:rsid w:val="00490994"/>
    <w:rsid w:val="00496337"/>
    <w:rsid w:val="004A0DB4"/>
    <w:rsid w:val="004B2175"/>
    <w:rsid w:val="004C03C0"/>
    <w:rsid w:val="004D3638"/>
    <w:rsid w:val="004E29A5"/>
    <w:rsid w:val="004F0683"/>
    <w:rsid w:val="004F4E65"/>
    <w:rsid w:val="00505FBA"/>
    <w:rsid w:val="005116CC"/>
    <w:rsid w:val="00511B1E"/>
    <w:rsid w:val="00513446"/>
    <w:rsid w:val="00523671"/>
    <w:rsid w:val="00544FB8"/>
    <w:rsid w:val="005458BB"/>
    <w:rsid w:val="00561487"/>
    <w:rsid w:val="005630B2"/>
    <w:rsid w:val="00563D25"/>
    <w:rsid w:val="00574A3A"/>
    <w:rsid w:val="00575346"/>
    <w:rsid w:val="00575CAB"/>
    <w:rsid w:val="00583A1D"/>
    <w:rsid w:val="00590AE0"/>
    <w:rsid w:val="00593286"/>
    <w:rsid w:val="005A5D6B"/>
    <w:rsid w:val="005A6446"/>
    <w:rsid w:val="005B0661"/>
    <w:rsid w:val="005B2FBD"/>
    <w:rsid w:val="005C0894"/>
    <w:rsid w:val="005E22FC"/>
    <w:rsid w:val="005E5F84"/>
    <w:rsid w:val="005F05FD"/>
    <w:rsid w:val="0060395E"/>
    <w:rsid w:val="00620140"/>
    <w:rsid w:val="006305BD"/>
    <w:rsid w:val="00631762"/>
    <w:rsid w:val="00637FAA"/>
    <w:rsid w:val="0065488A"/>
    <w:rsid w:val="00655D5C"/>
    <w:rsid w:val="00656FC2"/>
    <w:rsid w:val="006605BB"/>
    <w:rsid w:val="00683839"/>
    <w:rsid w:val="00685DE7"/>
    <w:rsid w:val="00690072"/>
    <w:rsid w:val="006A5F51"/>
    <w:rsid w:val="006B09DB"/>
    <w:rsid w:val="006B45D2"/>
    <w:rsid w:val="006C0366"/>
    <w:rsid w:val="006C74DB"/>
    <w:rsid w:val="006D6613"/>
    <w:rsid w:val="006E19E1"/>
    <w:rsid w:val="006E571B"/>
    <w:rsid w:val="006F66D2"/>
    <w:rsid w:val="007045EA"/>
    <w:rsid w:val="00705FAA"/>
    <w:rsid w:val="0072502F"/>
    <w:rsid w:val="00732F6D"/>
    <w:rsid w:val="00740C87"/>
    <w:rsid w:val="007519FD"/>
    <w:rsid w:val="00753026"/>
    <w:rsid w:val="00760C64"/>
    <w:rsid w:val="00765635"/>
    <w:rsid w:val="007663FA"/>
    <w:rsid w:val="007720F8"/>
    <w:rsid w:val="007960FF"/>
    <w:rsid w:val="007D2C44"/>
    <w:rsid w:val="00801B0E"/>
    <w:rsid w:val="0081682B"/>
    <w:rsid w:val="00821A32"/>
    <w:rsid w:val="00821FB4"/>
    <w:rsid w:val="00834142"/>
    <w:rsid w:val="0084118B"/>
    <w:rsid w:val="00846930"/>
    <w:rsid w:val="00853AB9"/>
    <w:rsid w:val="008546CA"/>
    <w:rsid w:val="00861D1F"/>
    <w:rsid w:val="00865A7E"/>
    <w:rsid w:val="00867F69"/>
    <w:rsid w:val="008706C5"/>
    <w:rsid w:val="00875EF8"/>
    <w:rsid w:val="008B7158"/>
    <w:rsid w:val="008C7297"/>
    <w:rsid w:val="008D509D"/>
    <w:rsid w:val="008D5515"/>
    <w:rsid w:val="008D66F7"/>
    <w:rsid w:val="008E2098"/>
    <w:rsid w:val="008F4537"/>
    <w:rsid w:val="008F76E9"/>
    <w:rsid w:val="0090530C"/>
    <w:rsid w:val="0091050F"/>
    <w:rsid w:val="009154EB"/>
    <w:rsid w:val="009243B2"/>
    <w:rsid w:val="00945DDD"/>
    <w:rsid w:val="009466FB"/>
    <w:rsid w:val="0097062E"/>
    <w:rsid w:val="009A1E64"/>
    <w:rsid w:val="009A1EA6"/>
    <w:rsid w:val="009A5AF6"/>
    <w:rsid w:val="009B20DD"/>
    <w:rsid w:val="009B5752"/>
    <w:rsid w:val="009D1BC6"/>
    <w:rsid w:val="009D565E"/>
    <w:rsid w:val="009E4463"/>
    <w:rsid w:val="009F54DF"/>
    <w:rsid w:val="009F69F7"/>
    <w:rsid w:val="00A1101A"/>
    <w:rsid w:val="00A115C3"/>
    <w:rsid w:val="00A17DC4"/>
    <w:rsid w:val="00A3724D"/>
    <w:rsid w:val="00A43D94"/>
    <w:rsid w:val="00A73D87"/>
    <w:rsid w:val="00A77AC5"/>
    <w:rsid w:val="00A92245"/>
    <w:rsid w:val="00A9715D"/>
    <w:rsid w:val="00AA78C1"/>
    <w:rsid w:val="00AB0DEC"/>
    <w:rsid w:val="00AB3478"/>
    <w:rsid w:val="00AC2146"/>
    <w:rsid w:val="00AD31CF"/>
    <w:rsid w:val="00AD754D"/>
    <w:rsid w:val="00AF0072"/>
    <w:rsid w:val="00B06561"/>
    <w:rsid w:val="00B3178E"/>
    <w:rsid w:val="00B4134F"/>
    <w:rsid w:val="00B43330"/>
    <w:rsid w:val="00B4518B"/>
    <w:rsid w:val="00B46BAE"/>
    <w:rsid w:val="00B521EA"/>
    <w:rsid w:val="00B55639"/>
    <w:rsid w:val="00B91E48"/>
    <w:rsid w:val="00B92F52"/>
    <w:rsid w:val="00B93BA5"/>
    <w:rsid w:val="00BB0C2C"/>
    <w:rsid w:val="00BB1B20"/>
    <w:rsid w:val="00BB23F2"/>
    <w:rsid w:val="00BD370B"/>
    <w:rsid w:val="00BD56D7"/>
    <w:rsid w:val="00BF3118"/>
    <w:rsid w:val="00BF5A23"/>
    <w:rsid w:val="00BF5ADB"/>
    <w:rsid w:val="00BF6C6E"/>
    <w:rsid w:val="00C04F3C"/>
    <w:rsid w:val="00C12CA0"/>
    <w:rsid w:val="00C274C0"/>
    <w:rsid w:val="00C351E1"/>
    <w:rsid w:val="00C37668"/>
    <w:rsid w:val="00C446D3"/>
    <w:rsid w:val="00C50666"/>
    <w:rsid w:val="00C72C56"/>
    <w:rsid w:val="00C76EE9"/>
    <w:rsid w:val="00C859DA"/>
    <w:rsid w:val="00C92CAE"/>
    <w:rsid w:val="00C97B6A"/>
    <w:rsid w:val="00CB2835"/>
    <w:rsid w:val="00CB64DB"/>
    <w:rsid w:val="00CC210F"/>
    <w:rsid w:val="00CC235C"/>
    <w:rsid w:val="00CD1C81"/>
    <w:rsid w:val="00CE3F9D"/>
    <w:rsid w:val="00CE710B"/>
    <w:rsid w:val="00D02DBD"/>
    <w:rsid w:val="00D16306"/>
    <w:rsid w:val="00D36277"/>
    <w:rsid w:val="00D50899"/>
    <w:rsid w:val="00D50A48"/>
    <w:rsid w:val="00D61324"/>
    <w:rsid w:val="00D86432"/>
    <w:rsid w:val="00D90975"/>
    <w:rsid w:val="00D953FE"/>
    <w:rsid w:val="00D95439"/>
    <w:rsid w:val="00DB6F31"/>
    <w:rsid w:val="00DE79B5"/>
    <w:rsid w:val="00DE7EDB"/>
    <w:rsid w:val="00DF3F90"/>
    <w:rsid w:val="00E059FB"/>
    <w:rsid w:val="00E133EC"/>
    <w:rsid w:val="00E14485"/>
    <w:rsid w:val="00E676E5"/>
    <w:rsid w:val="00E7031D"/>
    <w:rsid w:val="00E82FF5"/>
    <w:rsid w:val="00E97B4B"/>
    <w:rsid w:val="00EA76D3"/>
    <w:rsid w:val="00EC214B"/>
    <w:rsid w:val="00ED7F7E"/>
    <w:rsid w:val="00EF201E"/>
    <w:rsid w:val="00F008E5"/>
    <w:rsid w:val="00F20D4F"/>
    <w:rsid w:val="00F45027"/>
    <w:rsid w:val="00F47170"/>
    <w:rsid w:val="00F52E69"/>
    <w:rsid w:val="00F66799"/>
    <w:rsid w:val="00F731EB"/>
    <w:rsid w:val="00F73CAF"/>
    <w:rsid w:val="00F75B1C"/>
    <w:rsid w:val="00FA385E"/>
    <w:rsid w:val="00FA394B"/>
    <w:rsid w:val="00FA6DFC"/>
    <w:rsid w:val="00FB088B"/>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24C14DA-6122-4101-8A37-CDB1163C14A4}">
  <ds:schemaRefs>
    <ds:schemaRef ds:uri="http://schemas.openxmlformats.org/officeDocument/2006/bibliography"/>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43D897-6EF5-4CB2-B542-0784E96AE43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1109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7417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7</cp:revision>
  <cp:lastPrinted>2021-04-28T10:01:00Z</cp:lastPrinted>
  <dcterms:created xsi:type="dcterms:W3CDTF">2022-03-28T17:07:00Z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