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DAAB00C" w14:textId="66804AE5" w:rsidR="00456B30" w:rsidRDefault="002A485D" w:rsidP="00685DE7">
      <w:pPr>
        <w:jc w:val="center"/>
        <w:rPr>
          <w:noProof/>
        </w:rPr>
      </w:pPr>
      <w:r>
        <w:rPr>
          <w:rFonts w:ascii="Arial" w:hAnsi="Arial" w:cs="Arial"/>
          <w:b/>
          <w:color w:val="000000"/>
          <w:sz w:val="32"/>
          <w:szCs w:val="32"/>
        </w:rPr>
        <w:t>J</w:t>
      </w:r>
      <w:r w:rsidR="00456B30" w:rsidRPr="0060395E">
        <w:rPr>
          <w:rFonts w:ascii="Arial" w:hAnsi="Arial" w:cs="Arial"/>
          <w:b/>
          <w:color w:val="000000"/>
          <w:sz w:val="32"/>
          <w:szCs w:val="32"/>
        </w:rPr>
        <w:t xml:space="preserve">ob </w:t>
      </w:r>
      <w:r w:rsidR="00456B30">
        <w:rPr>
          <w:rFonts w:ascii="Arial" w:hAnsi="Arial" w:cs="Arial"/>
          <w:b/>
          <w:color w:val="000000"/>
          <w:sz w:val="32"/>
          <w:szCs w:val="32"/>
        </w:rPr>
        <w:t>Description</w:t>
      </w:r>
    </w:p>
    <w:p w14:paraId="4830B3A5" w14:textId="77777777" w:rsidR="00456B30" w:rsidRPr="008B7158" w:rsidRDefault="00456B30" w:rsidP="00456B30">
      <w:pPr>
        <w:rPr>
          <w:rFonts w:ascii="Arial" w:hAnsi="Arial" w:cs="Arial"/>
        </w:rPr>
      </w:pPr>
    </w:p>
    <w:p w14:paraId="74A82248" w14:textId="473D5F18" w:rsidR="00456B30" w:rsidRPr="00CB64DB" w:rsidRDefault="00456B30" w:rsidP="00CB64DB">
      <w:pPr>
        <w:tabs>
          <w:tab w:val="left" w:pos="2835"/>
        </w:tabs>
        <w:ind w:right="91"/>
        <w:rPr>
          <w:rFonts w:ascii="Arial" w:hAnsi="Arial" w:cs="Arial"/>
        </w:rPr>
      </w:pPr>
      <w:r w:rsidRPr="00CB64DB">
        <w:rPr>
          <w:rFonts w:ascii="Arial" w:hAnsi="Arial" w:cs="Arial"/>
          <w:b/>
        </w:rPr>
        <w:t>DEPARTMENT:</w:t>
      </w:r>
      <w:r w:rsidRPr="00CB64DB">
        <w:rPr>
          <w:rFonts w:ascii="Arial" w:hAnsi="Arial" w:cs="Arial"/>
        </w:rPr>
        <w:tab/>
      </w:r>
      <w:r w:rsidR="00341334">
        <w:rPr>
          <w:rFonts w:ascii="Arial" w:hAnsi="Arial" w:cs="Arial"/>
        </w:rPr>
        <w:t>Human Resources and Organisational Development</w:t>
      </w:r>
    </w:p>
    <w:p w14:paraId="71381359" w14:textId="77777777" w:rsidR="00456B30" w:rsidRPr="00CB64DB" w:rsidRDefault="00456B30" w:rsidP="00CB64DB">
      <w:pPr>
        <w:tabs>
          <w:tab w:val="left" w:pos="2835"/>
        </w:tabs>
        <w:ind w:right="91"/>
        <w:rPr>
          <w:rFonts w:ascii="Arial" w:hAnsi="Arial" w:cs="Arial"/>
        </w:rPr>
      </w:pPr>
    </w:p>
    <w:p w14:paraId="43D9933D" w14:textId="75C36ACA" w:rsidR="00456B30" w:rsidRDefault="00456B30" w:rsidP="00CB64DB">
      <w:pPr>
        <w:tabs>
          <w:tab w:val="left" w:pos="2835"/>
        </w:tabs>
        <w:ind w:right="91"/>
        <w:rPr>
          <w:rFonts w:ascii="Arial" w:hAnsi="Arial" w:cs="Arial"/>
        </w:rPr>
      </w:pPr>
      <w:r w:rsidRPr="00CB64DB">
        <w:rPr>
          <w:rFonts w:ascii="Arial" w:hAnsi="Arial" w:cs="Arial"/>
          <w:b/>
        </w:rPr>
        <w:t>POST:</w:t>
      </w:r>
      <w:r w:rsidRPr="00CB64DB">
        <w:rPr>
          <w:rFonts w:ascii="Arial" w:hAnsi="Arial" w:cs="Arial"/>
        </w:rPr>
        <w:tab/>
      </w:r>
      <w:r w:rsidR="008D73A3">
        <w:rPr>
          <w:rFonts w:ascii="Arial" w:hAnsi="Arial" w:cs="Arial"/>
          <w:shd w:val="clear" w:color="auto" w:fill="FFFFFF"/>
        </w:rPr>
        <w:t xml:space="preserve">Investigating </w:t>
      </w:r>
      <w:r w:rsidR="0079471D">
        <w:rPr>
          <w:rFonts w:ascii="Arial" w:hAnsi="Arial" w:cs="Arial"/>
          <w:shd w:val="clear" w:color="auto" w:fill="FFFFFF"/>
        </w:rPr>
        <w:t>Officer</w:t>
      </w:r>
    </w:p>
    <w:p w14:paraId="3A1304C7" w14:textId="77777777" w:rsidR="00CB64DB" w:rsidRPr="00CB64DB" w:rsidRDefault="00CB64DB" w:rsidP="00CB64DB">
      <w:pPr>
        <w:tabs>
          <w:tab w:val="left" w:pos="2835"/>
        </w:tabs>
        <w:ind w:right="91"/>
        <w:rPr>
          <w:rFonts w:ascii="Arial" w:hAnsi="Arial" w:cs="Arial"/>
          <w:b/>
        </w:rPr>
      </w:pPr>
    </w:p>
    <w:p w14:paraId="0CF272F0" w14:textId="47ABC42B" w:rsidR="00456B30" w:rsidRPr="00CB64DB" w:rsidRDefault="00456B30" w:rsidP="00CB64DB">
      <w:pPr>
        <w:tabs>
          <w:tab w:val="left" w:pos="2835"/>
        </w:tabs>
        <w:ind w:right="-334"/>
        <w:rPr>
          <w:rFonts w:ascii="Arial" w:hAnsi="Arial" w:cs="Arial"/>
        </w:rPr>
      </w:pPr>
      <w:r w:rsidRPr="00CB64DB">
        <w:rPr>
          <w:rFonts w:ascii="Arial" w:hAnsi="Arial" w:cs="Arial"/>
          <w:b/>
        </w:rPr>
        <w:t>GRADE OF POST:</w:t>
      </w:r>
      <w:r w:rsidRPr="00CB64DB">
        <w:rPr>
          <w:rFonts w:ascii="Arial" w:hAnsi="Arial" w:cs="Arial"/>
          <w:b/>
        </w:rPr>
        <w:tab/>
      </w:r>
      <w:r w:rsidR="00AD31CF" w:rsidRPr="00CB64DB">
        <w:rPr>
          <w:rFonts w:ascii="Arial" w:hAnsi="Arial" w:cs="Arial"/>
        </w:rPr>
        <w:t>GR</w:t>
      </w:r>
      <w:r w:rsidR="00C057EE">
        <w:rPr>
          <w:rFonts w:ascii="Arial" w:hAnsi="Arial" w:cs="Arial"/>
        </w:rPr>
        <w:t>10</w:t>
      </w:r>
    </w:p>
    <w:p w14:paraId="4C302A9E" w14:textId="77777777" w:rsidR="005F05FD" w:rsidRPr="00CB64DB" w:rsidRDefault="005F05FD" w:rsidP="00CB64DB">
      <w:pPr>
        <w:tabs>
          <w:tab w:val="left" w:pos="2835"/>
        </w:tabs>
        <w:ind w:right="-334"/>
        <w:rPr>
          <w:rFonts w:ascii="Arial" w:hAnsi="Arial" w:cs="Arial"/>
        </w:rPr>
      </w:pPr>
    </w:p>
    <w:p w14:paraId="1A437A51" w14:textId="16F28C85" w:rsidR="00456B30" w:rsidRDefault="00456B30" w:rsidP="00CB64DB">
      <w:pPr>
        <w:tabs>
          <w:tab w:val="left" w:pos="2835"/>
        </w:tabs>
        <w:ind w:right="91"/>
        <w:rPr>
          <w:rFonts w:ascii="Arial" w:hAnsi="Arial" w:cs="Arial"/>
        </w:rPr>
      </w:pPr>
      <w:r w:rsidRPr="00CB64DB">
        <w:rPr>
          <w:rFonts w:ascii="Arial" w:hAnsi="Arial" w:cs="Arial"/>
          <w:b/>
        </w:rPr>
        <w:t>RESPONSIBLE TO:</w:t>
      </w:r>
      <w:r w:rsidRPr="00CB64DB">
        <w:rPr>
          <w:rFonts w:ascii="Arial" w:hAnsi="Arial" w:cs="Arial"/>
        </w:rPr>
        <w:tab/>
      </w:r>
      <w:r w:rsidR="00AB6187" w:rsidRPr="00AB6187">
        <w:rPr>
          <w:rFonts w:ascii="Arial" w:hAnsi="Arial" w:cs="Arial"/>
        </w:rPr>
        <w:tab/>
        <w:t xml:space="preserve">HR </w:t>
      </w:r>
      <w:r w:rsidR="001E4B02">
        <w:rPr>
          <w:rFonts w:ascii="Arial" w:hAnsi="Arial" w:cs="Arial"/>
        </w:rPr>
        <w:t>Business Partner</w:t>
      </w:r>
      <w:r w:rsidR="00AB6187" w:rsidRPr="00AB6187">
        <w:rPr>
          <w:rFonts w:ascii="Arial" w:hAnsi="Arial" w:cs="Arial"/>
        </w:rPr>
        <w:t xml:space="preserve"> Manager</w:t>
      </w:r>
    </w:p>
    <w:p w14:paraId="77321E67" w14:textId="77777777" w:rsidR="00B76E03" w:rsidRPr="00CB64DB" w:rsidRDefault="00B76E03" w:rsidP="00CB64DB">
      <w:pPr>
        <w:tabs>
          <w:tab w:val="left" w:pos="2835"/>
        </w:tabs>
        <w:ind w:right="91"/>
        <w:rPr>
          <w:rFonts w:ascii="Arial" w:hAnsi="Arial" w:cs="Arial"/>
        </w:rPr>
      </w:pPr>
    </w:p>
    <w:p w14:paraId="1C41D259" w14:textId="0B71958F" w:rsidR="00456B30" w:rsidRDefault="00456B30" w:rsidP="00B76E03">
      <w:pPr>
        <w:pStyle w:val="BodyText"/>
        <w:pBdr>
          <w:top w:val="single" w:sz="4" w:space="1" w:color="auto"/>
        </w:pBdr>
        <w:spacing w:after="0"/>
        <w:ind w:left="2880" w:hanging="2880"/>
        <w:rPr>
          <w:rFonts w:ascii="Arial" w:hAnsi="Arial" w:cs="Arial"/>
          <w:sz w:val="24"/>
          <w:szCs w:val="24"/>
        </w:rPr>
      </w:pPr>
      <w:r w:rsidRPr="00B76E03">
        <w:rPr>
          <w:rFonts w:ascii="Arial" w:hAnsi="Arial" w:cs="Arial"/>
          <w:b/>
          <w:sz w:val="24"/>
          <w:szCs w:val="24"/>
        </w:rPr>
        <w:t>JOB PURPOSE:</w:t>
      </w:r>
      <w:r w:rsidRPr="00B76E03">
        <w:rPr>
          <w:rFonts w:ascii="Arial" w:hAnsi="Arial" w:cs="Arial"/>
          <w:sz w:val="24"/>
          <w:szCs w:val="24"/>
        </w:rPr>
        <w:tab/>
      </w:r>
    </w:p>
    <w:p w14:paraId="41206D8E" w14:textId="5272521C" w:rsidR="00BE0688" w:rsidRDefault="00FE7115" w:rsidP="00BE0688">
      <w:pPr>
        <w:pBdr>
          <w:bottom w:val="single" w:sz="4" w:space="1" w:color="auto"/>
        </w:pBdr>
        <w:ind w:right="-187"/>
        <w:contextualSpacing/>
        <w:jc w:val="both"/>
        <w:rPr>
          <w:rFonts w:ascii="Arial" w:hAnsi="Arial" w:cs="Arial"/>
          <w:noProof/>
        </w:rPr>
      </w:pPr>
      <w:r w:rsidRPr="00CC5F8E">
        <w:rPr>
          <w:rFonts w:ascii="Arial" w:hAnsi="Arial" w:cs="Arial"/>
        </w:rPr>
        <w:t>To plan and undertake timely, thorough, objective and impartial workplace investigations in accordance with the Council’s HR policies and procedures, relevant employment legislation and recognised good practice. The postholder will gather and assess evidence, conduct investigation meetings, produce clear and evidence-based reports, and present findings at formal hearings where required, enabling fair and informed decision-making</w:t>
      </w:r>
      <w:r w:rsidR="00BE0688" w:rsidRPr="00BE0688">
        <w:rPr>
          <w:rFonts w:ascii="Arial" w:hAnsi="Arial" w:cs="Arial"/>
          <w:noProof/>
        </w:rPr>
        <w:t>.</w:t>
      </w:r>
    </w:p>
    <w:p w14:paraId="7ED31AF2" w14:textId="15BB9CD6" w:rsidR="00456B30" w:rsidRPr="00B76E03" w:rsidRDefault="00456B30" w:rsidP="00B76E03">
      <w:pPr>
        <w:pStyle w:val="BodyText2"/>
        <w:spacing w:after="0"/>
        <w:outlineLvl w:val="0"/>
        <w:rPr>
          <w:szCs w:val="24"/>
        </w:rPr>
      </w:pPr>
      <w:r w:rsidRPr="00B76E03">
        <w:rPr>
          <w:szCs w:val="24"/>
        </w:rPr>
        <w:t>PRINCIPAL RESPONSIBILITIES AND ACTIVITIES:</w:t>
      </w:r>
    </w:p>
    <w:p w14:paraId="03BDBF43" w14:textId="77777777" w:rsidR="00456B30" w:rsidRPr="00B76E03" w:rsidRDefault="00456B30" w:rsidP="00B76E03">
      <w:pPr>
        <w:rPr>
          <w:rFonts w:ascii="Arial" w:hAnsi="Arial" w:cs="Arial"/>
        </w:rPr>
      </w:pPr>
    </w:p>
    <w:p w14:paraId="2ED4A371" w14:textId="77777777" w:rsidR="00FE7115" w:rsidRDefault="00FE7115" w:rsidP="00FE7115">
      <w:pPr>
        <w:pStyle w:val="ListParagraph"/>
        <w:numPr>
          <w:ilvl w:val="0"/>
          <w:numId w:val="45"/>
        </w:numPr>
        <w:ind w:right="142"/>
        <w:contextualSpacing/>
        <w:jc w:val="both"/>
        <w:rPr>
          <w:color w:val="000000"/>
        </w:rPr>
      </w:pPr>
      <w:r>
        <w:rPr>
          <w:rFonts w:ascii="Arial" w:hAnsi="Arial" w:cs="Arial"/>
          <w:color w:val="000000"/>
        </w:rPr>
        <w:t>Manage a caseload of investigations, provide progress updates, identify risks or delays promptly and complete work within agreed or reasonable timescales.</w:t>
      </w:r>
    </w:p>
    <w:p w14:paraId="2E8EE91D" w14:textId="77777777" w:rsidR="00FE7115" w:rsidRDefault="00FE7115" w:rsidP="00FE7115">
      <w:pPr>
        <w:pStyle w:val="ListParagraph"/>
        <w:numPr>
          <w:ilvl w:val="0"/>
          <w:numId w:val="45"/>
        </w:numPr>
        <w:ind w:right="142"/>
        <w:contextualSpacing/>
        <w:jc w:val="both"/>
        <w:rPr>
          <w:color w:val="000000"/>
          <w:kern w:val="2"/>
          <w14:ligatures w14:val="standardContextual"/>
        </w:rPr>
      </w:pPr>
      <w:r>
        <w:rPr>
          <w:rFonts w:ascii="Arial" w:hAnsi="Arial" w:cs="Arial"/>
          <w:color w:val="000000"/>
        </w:rPr>
        <w:t>Establish the scope of the investigation and identify key issues, timescales and reporting arrangements with the Corporate Director/nominated officer.</w:t>
      </w:r>
    </w:p>
    <w:p w14:paraId="3B91C6D1" w14:textId="77777777" w:rsidR="00FE7115" w:rsidRPr="003478DA" w:rsidRDefault="00FE7115" w:rsidP="00FE7115">
      <w:pPr>
        <w:pStyle w:val="pf0"/>
        <w:numPr>
          <w:ilvl w:val="0"/>
          <w:numId w:val="45"/>
        </w:numPr>
        <w:spacing w:before="0" w:beforeAutospacing="0" w:after="0" w:afterAutospacing="0"/>
        <w:jc w:val="both"/>
        <w:rPr>
          <w:rFonts w:ascii="Arial" w:hAnsi="Arial" w:cs="Arial"/>
        </w:rPr>
      </w:pPr>
      <w:r w:rsidRPr="003478DA">
        <w:rPr>
          <w:rStyle w:val="cf01"/>
          <w:rFonts w:ascii="Arial" w:hAnsi="Arial" w:cs="Arial"/>
          <w:sz w:val="24"/>
          <w:szCs w:val="24"/>
        </w:rPr>
        <w:t xml:space="preserve">Plan the investigation by </w:t>
      </w:r>
      <w:r w:rsidRPr="003478DA">
        <w:rPr>
          <w:rStyle w:val="cf11"/>
          <w:rFonts w:ascii="Arial" w:hAnsi="Arial" w:cs="Arial"/>
          <w:sz w:val="24"/>
          <w:szCs w:val="24"/>
        </w:rPr>
        <w:t>identifying relevant witnesses, evidence sources, and timescales and ensuring timescales are under review as new information emerges</w:t>
      </w:r>
    </w:p>
    <w:p w14:paraId="62850C20" w14:textId="77777777" w:rsidR="00FE7115" w:rsidRDefault="00FE7115" w:rsidP="00FE7115">
      <w:pPr>
        <w:pStyle w:val="ListParagraph"/>
        <w:numPr>
          <w:ilvl w:val="0"/>
          <w:numId w:val="45"/>
        </w:numPr>
        <w:ind w:right="142"/>
        <w:contextualSpacing/>
        <w:jc w:val="both"/>
        <w:rPr>
          <w:color w:val="000000"/>
        </w:rPr>
      </w:pPr>
      <w:r>
        <w:rPr>
          <w:rFonts w:ascii="Arial" w:hAnsi="Arial" w:cs="Arial"/>
          <w:color w:val="000000"/>
        </w:rPr>
        <w:t>Conduct fair, sensitive and structured investigation meetings and obtain accurate statements from all parties, ensuring procedural requirements and reasonable adjustments are addressed.</w:t>
      </w:r>
    </w:p>
    <w:p w14:paraId="252F1D6A" w14:textId="77777777" w:rsidR="00FE7115" w:rsidRDefault="00FE7115" w:rsidP="00FE7115">
      <w:pPr>
        <w:pStyle w:val="ListParagraph"/>
        <w:numPr>
          <w:ilvl w:val="0"/>
          <w:numId w:val="45"/>
        </w:numPr>
        <w:ind w:right="142"/>
        <w:contextualSpacing/>
        <w:jc w:val="both"/>
        <w:rPr>
          <w:color w:val="000000"/>
        </w:rPr>
      </w:pPr>
      <w:r>
        <w:rPr>
          <w:rFonts w:ascii="Arial" w:hAnsi="Arial" w:cs="Arial"/>
          <w:color w:val="000000"/>
        </w:rPr>
        <w:t>Gather, review and analyse relevant evidence, including documentation, emails, records, policies, CCTV and any other relevant sources necessary, that both supports and contradicts the matters under investigation.</w:t>
      </w:r>
    </w:p>
    <w:p w14:paraId="1B8833AB" w14:textId="77777777" w:rsidR="00FE7115" w:rsidRDefault="00FE7115" w:rsidP="00FE7115">
      <w:pPr>
        <w:pStyle w:val="ListParagraph"/>
        <w:numPr>
          <w:ilvl w:val="0"/>
          <w:numId w:val="45"/>
        </w:numPr>
        <w:ind w:right="142"/>
        <w:contextualSpacing/>
        <w:jc w:val="both"/>
        <w:rPr>
          <w:color w:val="000000"/>
        </w:rPr>
      </w:pPr>
      <w:r>
        <w:rPr>
          <w:rFonts w:ascii="Arial" w:hAnsi="Arial" w:cs="Arial"/>
          <w:color w:val="000000"/>
        </w:rPr>
        <w:t>Assess evidence objectively, identify disputed and undisputed facts and reach balanced findings on the balance of probabilities, without determining disciplinary or resolution outcomes.</w:t>
      </w:r>
    </w:p>
    <w:p w14:paraId="5332D786" w14:textId="77777777" w:rsidR="00FE7115" w:rsidRPr="003478DA" w:rsidRDefault="00FE7115" w:rsidP="00FE7115">
      <w:pPr>
        <w:pStyle w:val="ListParagraph"/>
        <w:numPr>
          <w:ilvl w:val="0"/>
          <w:numId w:val="45"/>
        </w:numPr>
        <w:ind w:right="142"/>
        <w:contextualSpacing/>
        <w:jc w:val="both"/>
        <w:rPr>
          <w:color w:val="000000"/>
        </w:rPr>
      </w:pPr>
      <w:r w:rsidRPr="003478DA">
        <w:rPr>
          <w:rFonts w:ascii="Arial" w:hAnsi="Arial" w:cs="Arial"/>
          <w:color w:val="000000"/>
        </w:rPr>
        <w:t xml:space="preserve">Produce clear, comprehensive and evidence-based investigation reports setting out the background, methodology, evidence considered, findings and any recommendations. </w:t>
      </w:r>
    </w:p>
    <w:p w14:paraId="6083168E" w14:textId="77777777" w:rsidR="00FE7115" w:rsidRDefault="00FE7115" w:rsidP="00FE7115">
      <w:pPr>
        <w:pStyle w:val="ListParagraph"/>
        <w:numPr>
          <w:ilvl w:val="0"/>
          <w:numId w:val="45"/>
        </w:numPr>
        <w:ind w:right="142"/>
        <w:contextualSpacing/>
        <w:jc w:val="both"/>
        <w:rPr>
          <w:color w:val="000000"/>
        </w:rPr>
      </w:pPr>
      <w:r>
        <w:rPr>
          <w:rFonts w:ascii="Arial" w:hAnsi="Arial" w:cs="Arial"/>
          <w:color w:val="000000"/>
        </w:rPr>
        <w:t>Present investigation findings and respond to questions at disciplinary, resolution, appeal or other formal hearings, where required.</w:t>
      </w:r>
    </w:p>
    <w:p w14:paraId="20052E7D" w14:textId="77777777" w:rsidR="00FE7115" w:rsidRDefault="00FE7115" w:rsidP="00FE7115">
      <w:pPr>
        <w:pStyle w:val="ListParagraph"/>
        <w:numPr>
          <w:ilvl w:val="0"/>
          <w:numId w:val="45"/>
        </w:numPr>
        <w:ind w:right="142"/>
        <w:contextualSpacing/>
        <w:jc w:val="both"/>
        <w:rPr>
          <w:color w:val="000000"/>
        </w:rPr>
      </w:pPr>
      <w:r>
        <w:rPr>
          <w:rFonts w:ascii="Arial" w:hAnsi="Arial" w:cs="Arial"/>
          <w:color w:val="000000"/>
        </w:rPr>
        <w:t>Maintain independence, impartiality, confidentiality and appropriate data protection throughout each investigation, declaring any actual or potential conflict of interest.</w:t>
      </w:r>
    </w:p>
    <w:p w14:paraId="01D53047" w14:textId="77777777" w:rsidR="00FE7115" w:rsidRDefault="00FE7115" w:rsidP="00FE7115">
      <w:pPr>
        <w:pStyle w:val="ListParagraph"/>
        <w:numPr>
          <w:ilvl w:val="0"/>
          <w:numId w:val="45"/>
        </w:numPr>
        <w:ind w:right="142"/>
        <w:contextualSpacing/>
        <w:jc w:val="both"/>
        <w:rPr>
          <w:color w:val="000000"/>
        </w:rPr>
      </w:pPr>
      <w:r>
        <w:rPr>
          <w:rFonts w:ascii="Arial" w:hAnsi="Arial" w:cs="Arial"/>
          <w:color w:val="000000"/>
        </w:rPr>
        <w:t>Liaise appropriately with Corporate Director/nominated officer, HR colleagues, trade union representatives, legal advisers, safeguarding professionals and external bodies while preserving the integrity of the investigation.</w:t>
      </w:r>
    </w:p>
    <w:p w14:paraId="6AA9D67A" w14:textId="77777777" w:rsidR="00FE7115" w:rsidRPr="003478DA" w:rsidRDefault="00FE7115" w:rsidP="00FE7115">
      <w:pPr>
        <w:pStyle w:val="ListParagraph"/>
        <w:numPr>
          <w:ilvl w:val="0"/>
          <w:numId w:val="45"/>
        </w:numPr>
        <w:ind w:right="142"/>
        <w:contextualSpacing/>
        <w:jc w:val="both"/>
        <w:rPr>
          <w:color w:val="000000"/>
        </w:rPr>
      </w:pPr>
      <w:r>
        <w:rPr>
          <w:rFonts w:ascii="Arial" w:hAnsi="Arial" w:cs="Arial"/>
          <w:color w:val="000000"/>
        </w:rPr>
        <w:t>Contribute to continuous improvement by identifying recurring procedural or organisational learning issues and contributing to the development or review of investigation guidance, templates, good practice and policy reviews.</w:t>
      </w:r>
    </w:p>
    <w:p w14:paraId="3DF5BB68" w14:textId="1095F97E" w:rsidR="00972D82" w:rsidRPr="00BE0688" w:rsidRDefault="00FE7115" w:rsidP="00FE7115">
      <w:pPr>
        <w:pStyle w:val="ListParagraph"/>
        <w:numPr>
          <w:ilvl w:val="0"/>
          <w:numId w:val="45"/>
        </w:numPr>
        <w:autoSpaceDE w:val="0"/>
        <w:autoSpaceDN w:val="0"/>
        <w:adjustRightInd w:val="0"/>
        <w:jc w:val="both"/>
        <w:rPr>
          <w:rFonts w:ascii="Arial" w:hAnsi="Arial" w:cs="Arial"/>
          <w:color w:val="000000"/>
        </w:rPr>
      </w:pPr>
      <w:r>
        <w:rPr>
          <w:rFonts w:ascii="Arial" w:hAnsi="Arial" w:cs="Arial"/>
          <w:color w:val="000000"/>
        </w:rPr>
        <w:lastRenderedPageBreak/>
        <w:t>Develop and deliver investigating officer training to managers across the organisation</w:t>
      </w:r>
      <w:r w:rsidR="008D73A3">
        <w:rPr>
          <w:rFonts w:ascii="Arial" w:hAnsi="Arial" w:cs="Arial"/>
          <w:color w:val="000000"/>
        </w:rPr>
        <w:t>.</w:t>
      </w:r>
    </w:p>
    <w:p w14:paraId="51CAC892" w14:textId="77777777" w:rsidR="00BE0688" w:rsidRDefault="00BE0688" w:rsidP="00FE7115">
      <w:pPr>
        <w:autoSpaceDE w:val="0"/>
        <w:autoSpaceDN w:val="0"/>
        <w:adjustRightInd w:val="0"/>
        <w:ind w:left="284"/>
        <w:jc w:val="both"/>
        <w:rPr>
          <w:rFonts w:ascii="Arial" w:hAnsi="Arial" w:cs="Arial"/>
          <w:b/>
          <w:bCs/>
          <w:lang w:eastAsia="en-GB"/>
        </w:rPr>
      </w:pPr>
    </w:p>
    <w:p w14:paraId="5492706B" w14:textId="74C829BA" w:rsidR="00637FAA" w:rsidRPr="00B76E03" w:rsidRDefault="00972D82" w:rsidP="00B76E03">
      <w:pPr>
        <w:autoSpaceDE w:val="0"/>
        <w:autoSpaceDN w:val="0"/>
        <w:adjustRightInd w:val="0"/>
        <w:ind w:left="284" w:hanging="284"/>
        <w:jc w:val="both"/>
        <w:rPr>
          <w:rFonts w:ascii="Arial" w:hAnsi="Arial" w:cs="Arial"/>
          <w:b/>
          <w:bCs/>
          <w:lang w:eastAsia="en-GB"/>
        </w:rPr>
      </w:pPr>
      <w:r w:rsidRPr="00B76E03">
        <w:rPr>
          <w:rFonts w:ascii="Arial" w:hAnsi="Arial" w:cs="Arial"/>
          <w:b/>
          <w:bCs/>
          <w:lang w:eastAsia="en-GB"/>
        </w:rPr>
        <w:t>GE</w:t>
      </w:r>
      <w:r w:rsidR="00637FAA" w:rsidRPr="00B76E03">
        <w:rPr>
          <w:rFonts w:ascii="Arial" w:hAnsi="Arial" w:cs="Arial"/>
          <w:b/>
          <w:bCs/>
          <w:lang w:eastAsia="en-GB"/>
        </w:rPr>
        <w:t>NERAL DUTIES</w:t>
      </w:r>
    </w:p>
    <w:p w14:paraId="10EF926A" w14:textId="77777777" w:rsidR="00637FAA" w:rsidRPr="00B76E03" w:rsidRDefault="00637FAA" w:rsidP="00B76E03">
      <w:pPr>
        <w:autoSpaceDE w:val="0"/>
        <w:autoSpaceDN w:val="0"/>
        <w:adjustRightInd w:val="0"/>
        <w:jc w:val="both"/>
        <w:rPr>
          <w:rFonts w:ascii="Arial" w:hAnsi="Arial" w:cs="Arial"/>
          <w:b/>
          <w:bCs/>
          <w:lang w:eastAsia="en-GB"/>
        </w:rPr>
      </w:pPr>
    </w:p>
    <w:p w14:paraId="51D0A24E" w14:textId="77777777" w:rsidR="00637FAA" w:rsidRPr="00B76E03" w:rsidRDefault="00637FAA" w:rsidP="00B76E03">
      <w:pPr>
        <w:autoSpaceDE w:val="0"/>
        <w:autoSpaceDN w:val="0"/>
        <w:adjustRightInd w:val="0"/>
        <w:jc w:val="both"/>
        <w:rPr>
          <w:rFonts w:ascii="Arial" w:hAnsi="Arial" w:cs="Arial"/>
          <w:b/>
          <w:bCs/>
          <w:lang w:eastAsia="en-GB"/>
        </w:rPr>
      </w:pPr>
      <w:r w:rsidRPr="00B76E03">
        <w:rPr>
          <w:rFonts w:ascii="Arial" w:hAnsi="Arial" w:cs="Arial"/>
          <w:b/>
          <w:bCs/>
          <w:lang w:eastAsia="en-GB"/>
        </w:rPr>
        <w:t>Health and Safety</w:t>
      </w:r>
    </w:p>
    <w:p w14:paraId="4BEF7436" w14:textId="77777777" w:rsidR="00637FAA" w:rsidRPr="00B76E03" w:rsidRDefault="00637FAA" w:rsidP="00B76E03">
      <w:pPr>
        <w:jc w:val="both"/>
        <w:rPr>
          <w:rFonts w:ascii="Arial" w:hAnsi="Arial" w:cs="Arial"/>
        </w:rPr>
      </w:pPr>
      <w:r w:rsidRPr="00B76E03">
        <w:rPr>
          <w:rFonts w:ascii="Arial" w:hAnsi="Arial" w:cs="Arial"/>
        </w:rPr>
        <w:t xml:space="preserve">To fulfil the general and specific roles and responsibilities detailed in the </w:t>
      </w:r>
      <w:hyperlink r:id="rId13" w:history="1">
        <w:r w:rsidRPr="00B76E03">
          <w:rPr>
            <w:rStyle w:val="Hyperlink"/>
            <w:rFonts w:ascii="Arial" w:hAnsi="Arial" w:cs="Arial"/>
          </w:rPr>
          <w:t>Health and Safety Policy</w:t>
        </w:r>
      </w:hyperlink>
    </w:p>
    <w:p w14:paraId="3C4A0858" w14:textId="77777777" w:rsidR="00637FAA" w:rsidRPr="00B76E03" w:rsidRDefault="00637FAA" w:rsidP="00B76E03">
      <w:pPr>
        <w:ind w:left="720"/>
        <w:jc w:val="both"/>
        <w:rPr>
          <w:rFonts w:ascii="Arial" w:hAnsi="Arial" w:cs="Arial"/>
          <w:b/>
        </w:rPr>
      </w:pPr>
    </w:p>
    <w:p w14:paraId="7F2EF1CE" w14:textId="04E53A83" w:rsidR="00637FAA" w:rsidRPr="00B76E03" w:rsidRDefault="00637FAA" w:rsidP="00B76E03">
      <w:pPr>
        <w:autoSpaceDE w:val="0"/>
        <w:autoSpaceDN w:val="0"/>
        <w:adjustRightInd w:val="0"/>
        <w:jc w:val="both"/>
        <w:rPr>
          <w:rFonts w:ascii="Arial" w:hAnsi="Arial" w:cs="Arial"/>
          <w:b/>
          <w:lang w:eastAsia="en-GB"/>
        </w:rPr>
      </w:pPr>
      <w:r w:rsidRPr="00B76E03">
        <w:rPr>
          <w:rFonts w:ascii="Arial" w:hAnsi="Arial" w:cs="Arial"/>
          <w:b/>
          <w:lang w:eastAsia="en-GB"/>
        </w:rPr>
        <w:t>Equal Opportunities</w:t>
      </w:r>
    </w:p>
    <w:p w14:paraId="46FF63DF" w14:textId="77777777" w:rsidR="00637FAA" w:rsidRPr="00B76E03" w:rsidRDefault="00637FAA" w:rsidP="00B76E03">
      <w:pPr>
        <w:autoSpaceDE w:val="0"/>
        <w:autoSpaceDN w:val="0"/>
        <w:adjustRightInd w:val="0"/>
        <w:jc w:val="both"/>
        <w:rPr>
          <w:rFonts w:ascii="Arial" w:hAnsi="Arial" w:cs="Arial"/>
          <w:lang w:eastAsia="en-GB"/>
        </w:rPr>
      </w:pPr>
      <w:r w:rsidRPr="00B76E03">
        <w:rPr>
          <w:rFonts w:ascii="Arial" w:hAnsi="Arial" w:cs="Arial"/>
          <w:lang w:eastAsia="en-GB"/>
        </w:rPr>
        <w:t>To ensure that all activities are operated in accordance with Equal Opportunities legislation and best practice.</w:t>
      </w:r>
    </w:p>
    <w:p w14:paraId="4EA73B8D" w14:textId="77777777" w:rsidR="00637FAA" w:rsidRPr="00B76E03" w:rsidRDefault="00637FAA" w:rsidP="00B76E03">
      <w:pPr>
        <w:autoSpaceDE w:val="0"/>
        <w:autoSpaceDN w:val="0"/>
        <w:adjustRightInd w:val="0"/>
        <w:jc w:val="both"/>
        <w:rPr>
          <w:rFonts w:ascii="Arial" w:hAnsi="Arial" w:cs="Arial"/>
          <w:lang w:eastAsia="en-GB"/>
        </w:rPr>
      </w:pPr>
    </w:p>
    <w:p w14:paraId="00A46C63" w14:textId="77777777" w:rsidR="00287E6F" w:rsidRPr="00B76E03" w:rsidRDefault="00287E6F" w:rsidP="00B76E03">
      <w:pPr>
        <w:jc w:val="both"/>
        <w:rPr>
          <w:rFonts w:ascii="Arial" w:hAnsi="Arial" w:cs="Arial"/>
          <w:b/>
          <w:bCs/>
        </w:rPr>
      </w:pPr>
      <w:r w:rsidRPr="00B76E03">
        <w:rPr>
          <w:rFonts w:ascii="Arial" w:hAnsi="Arial" w:cs="Arial"/>
          <w:b/>
          <w:bCs/>
        </w:rPr>
        <w:t>Safeguarding</w:t>
      </w:r>
    </w:p>
    <w:p w14:paraId="3EDED57A" w14:textId="77777777" w:rsidR="00287E6F" w:rsidRPr="00B76E03" w:rsidRDefault="00287E6F" w:rsidP="00B76E03">
      <w:pPr>
        <w:jc w:val="both"/>
        <w:rPr>
          <w:rFonts w:ascii="Arial" w:hAnsi="Arial" w:cs="Arial"/>
        </w:rPr>
      </w:pPr>
      <w:r w:rsidRPr="00B76E03">
        <w:rPr>
          <w:rFonts w:ascii="Arial" w:hAnsi="Arial" w:cs="Arial"/>
        </w:rPr>
        <w:t>Protecting children, young people or adults at risk is a core responsibility of all employees. Any concerns should be reported to the Adult Safeguarding Team or Children’s IAA Service within MASH.</w:t>
      </w:r>
    </w:p>
    <w:p w14:paraId="75A25C85" w14:textId="77777777" w:rsidR="00F471C0" w:rsidRDefault="00F471C0" w:rsidP="00B76E03">
      <w:pPr>
        <w:autoSpaceDE w:val="0"/>
        <w:autoSpaceDN w:val="0"/>
        <w:adjustRightInd w:val="0"/>
        <w:jc w:val="both"/>
        <w:rPr>
          <w:rFonts w:ascii="Arial" w:hAnsi="Arial" w:cs="Arial"/>
          <w:b/>
          <w:bCs/>
          <w:lang w:eastAsia="en-GB"/>
        </w:rPr>
      </w:pPr>
    </w:p>
    <w:p w14:paraId="5DAD8FA9" w14:textId="42ACAE2A" w:rsidR="00637FAA" w:rsidRPr="00B76E03" w:rsidRDefault="00637FAA" w:rsidP="00B76E03">
      <w:pPr>
        <w:autoSpaceDE w:val="0"/>
        <w:autoSpaceDN w:val="0"/>
        <w:adjustRightInd w:val="0"/>
        <w:jc w:val="both"/>
        <w:rPr>
          <w:rFonts w:ascii="Arial" w:hAnsi="Arial" w:cs="Arial"/>
          <w:b/>
          <w:bCs/>
          <w:lang w:eastAsia="en-GB"/>
        </w:rPr>
      </w:pPr>
      <w:r w:rsidRPr="00B76E03">
        <w:rPr>
          <w:rFonts w:ascii="Arial" w:hAnsi="Arial" w:cs="Arial"/>
          <w:b/>
          <w:bCs/>
          <w:lang w:eastAsia="en-GB"/>
        </w:rPr>
        <w:t>Review and Right to Vary</w:t>
      </w:r>
    </w:p>
    <w:p w14:paraId="666D3669" w14:textId="77777777" w:rsidR="00637FAA" w:rsidRPr="00B76E03" w:rsidRDefault="00637FAA" w:rsidP="00B76E03">
      <w:pPr>
        <w:autoSpaceDE w:val="0"/>
        <w:autoSpaceDN w:val="0"/>
        <w:adjustRightInd w:val="0"/>
        <w:jc w:val="both"/>
        <w:rPr>
          <w:rFonts w:ascii="Arial" w:hAnsi="Arial" w:cs="Arial"/>
          <w:lang w:eastAsia="en-GB"/>
        </w:rPr>
      </w:pPr>
      <w:r w:rsidRPr="00B76E03">
        <w:rPr>
          <w:rFonts w:ascii="Arial" w:hAnsi="Arial" w:cs="Arial"/>
          <w:lang w:eastAsia="en-GB"/>
        </w:rPr>
        <w:t>This Job Description is as currently applies and will be reviewed regularly. You may be required to undertake other tasks that can be reasonably assigned to you, including development activities, which are within your capability and grade.</w:t>
      </w:r>
    </w:p>
    <w:p w14:paraId="06CD4931" w14:textId="77777777" w:rsidR="00456B30" w:rsidRPr="00B76E03" w:rsidRDefault="00456B30" w:rsidP="00B76E03">
      <w:pPr>
        <w:autoSpaceDE w:val="0"/>
        <w:autoSpaceDN w:val="0"/>
        <w:adjustRightInd w:val="0"/>
        <w:jc w:val="both"/>
        <w:rPr>
          <w:rFonts w:ascii="Arial" w:hAnsi="Arial" w:cs="Arial"/>
          <w:sz w:val="2"/>
          <w:szCs w:val="2"/>
          <w:lang w:eastAsia="en-GB"/>
        </w:rPr>
      </w:pPr>
    </w:p>
    <w:p w14:paraId="32543BD5" w14:textId="77777777" w:rsidR="00CB64DB" w:rsidRPr="00B76E03" w:rsidRDefault="00CB64DB" w:rsidP="00B76E03">
      <w:pPr>
        <w:jc w:val="both"/>
        <w:rPr>
          <w:rFonts w:ascii="Arial" w:hAnsi="Arial" w:cs="Arial"/>
          <w:b/>
          <w:kern w:val="32"/>
          <w:sz w:val="32"/>
          <w:szCs w:val="32"/>
          <w:lang w:eastAsia="en-GB"/>
        </w:rPr>
      </w:pPr>
      <w:r w:rsidRPr="00B76E03">
        <w:rPr>
          <w:rFonts w:ascii="Arial" w:hAnsi="Arial" w:cs="Arial"/>
          <w:szCs w:val="32"/>
        </w:rPr>
        <w:br w:type="page"/>
      </w:r>
    </w:p>
    <w:p w14:paraId="03701119" w14:textId="77777777" w:rsidR="00AA294C" w:rsidRDefault="00AA294C" w:rsidP="00AA294C">
      <w:pPr>
        <w:pStyle w:val="Heading1"/>
        <w:spacing w:before="0" w:after="0"/>
        <w:jc w:val="center"/>
        <w:rPr>
          <w:szCs w:val="32"/>
        </w:rPr>
      </w:pPr>
    </w:p>
    <w:p w14:paraId="2A3F2019" w14:textId="6760B0EB" w:rsidR="00085D5A" w:rsidRPr="00CB64DB" w:rsidRDefault="00085D5A" w:rsidP="00085D5A">
      <w:pPr>
        <w:pStyle w:val="Heading1"/>
        <w:spacing w:after="120"/>
        <w:jc w:val="center"/>
        <w:rPr>
          <w:sz w:val="28"/>
        </w:rPr>
      </w:pPr>
      <w:r w:rsidRPr="00CB64DB">
        <w:rPr>
          <w:szCs w:val="32"/>
        </w:rPr>
        <w:t>Person Specification</w:t>
      </w:r>
    </w:p>
    <w:p w14:paraId="0D3104D3" w14:textId="2E1DA86F" w:rsidR="00085D5A" w:rsidRDefault="008D73A3" w:rsidP="00B76E03">
      <w:pPr>
        <w:pStyle w:val="Heading3"/>
        <w:jc w:val="center"/>
        <w:rPr>
          <w:sz w:val="28"/>
          <w:szCs w:val="28"/>
        </w:rPr>
      </w:pPr>
      <w:r>
        <w:rPr>
          <w:sz w:val="28"/>
          <w:szCs w:val="28"/>
        </w:rPr>
        <w:t>Investigating</w:t>
      </w:r>
      <w:r w:rsidR="00972D82" w:rsidRPr="00B76E03">
        <w:rPr>
          <w:sz w:val="28"/>
          <w:szCs w:val="28"/>
        </w:rPr>
        <w:t xml:space="preserve"> Officer</w:t>
      </w:r>
    </w:p>
    <w:p w14:paraId="4A58EBCF" w14:textId="77777777" w:rsidR="00B76E03" w:rsidRPr="00B76E03" w:rsidRDefault="00B76E03" w:rsidP="00B76E03"/>
    <w:p w14:paraId="549FF3CC" w14:textId="14B23261" w:rsidR="00CB64DB" w:rsidRDefault="00085D5A" w:rsidP="00474471">
      <w:pPr>
        <w:jc w:val="center"/>
        <w:rPr>
          <w:rFonts w:ascii="Arial" w:hAnsi="Arial" w:cs="Arial"/>
        </w:rPr>
      </w:pPr>
      <w:r w:rsidRPr="00CB64DB">
        <w:rPr>
          <w:rFonts w:ascii="Arial" w:hAnsi="Arial" w:cs="Arial"/>
        </w:rPr>
        <w:t>T</w:t>
      </w:r>
      <w:r w:rsidR="00474471" w:rsidRPr="00CB64DB">
        <w:rPr>
          <w:rFonts w:ascii="Arial" w:hAnsi="Arial" w:cs="Arial"/>
        </w:rPr>
        <w:t>he following attributes represent the range of skills, abilities and experiences</w:t>
      </w:r>
      <w:r w:rsidR="00561487" w:rsidRPr="00CB64DB">
        <w:rPr>
          <w:rFonts w:ascii="Arial" w:hAnsi="Arial" w:cs="Arial"/>
        </w:rPr>
        <w:t xml:space="preserve"> </w:t>
      </w:r>
      <w:r w:rsidR="00474471" w:rsidRPr="00CB64DB">
        <w:rPr>
          <w:rFonts w:ascii="Arial" w:hAnsi="Arial" w:cs="Arial"/>
        </w:rPr>
        <w:t>etc. relevant to this position.  Applicants are expected to meet the attributes that have been identified as essential.</w:t>
      </w:r>
    </w:p>
    <w:tbl>
      <w:tblPr>
        <w:tblStyle w:val="TableGrid"/>
        <w:tblpPr w:leftFromText="180" w:rightFromText="180" w:vertAnchor="text" w:horzAnchor="page" w:tblpXSpec="center" w:tblpY="379"/>
        <w:tblW w:w="11340" w:type="dxa"/>
        <w:tblLayout w:type="fixed"/>
        <w:tblLook w:val="04A0" w:firstRow="1" w:lastRow="0" w:firstColumn="1" w:lastColumn="0" w:noHBand="0" w:noVBand="1"/>
        <w:tblCaption w:val="Person Specification Table"/>
      </w:tblPr>
      <w:tblGrid>
        <w:gridCol w:w="2112"/>
        <w:gridCol w:w="5103"/>
        <w:gridCol w:w="1290"/>
        <w:gridCol w:w="2835"/>
      </w:tblGrid>
      <w:tr w:rsidR="003A69BC" w:rsidRPr="008A30B4" w14:paraId="56432A68" w14:textId="77777777" w:rsidTr="00E33602">
        <w:trPr>
          <w:cantSplit/>
          <w:trHeight w:val="811"/>
          <w:tblHeader/>
        </w:trPr>
        <w:tc>
          <w:tcPr>
            <w:tcW w:w="2112" w:type="dxa"/>
            <w:tcBorders>
              <w:top w:val="double" w:sz="4" w:space="0" w:color="auto"/>
              <w:left w:val="double" w:sz="4" w:space="0" w:color="auto"/>
              <w:bottom w:val="single" w:sz="4" w:space="0" w:color="000000"/>
              <w:right w:val="double" w:sz="4" w:space="0" w:color="auto"/>
            </w:tcBorders>
            <w:vAlign w:val="center"/>
          </w:tcPr>
          <w:p w14:paraId="1E65BB0F" w14:textId="77777777" w:rsidR="003A69BC" w:rsidRPr="008A30B4" w:rsidRDefault="003A69BC" w:rsidP="00E33602">
            <w:pPr>
              <w:jc w:val="center"/>
              <w:rPr>
                <w:rFonts w:ascii="Arial" w:hAnsi="Arial" w:cs="Arial"/>
                <w:b/>
              </w:rPr>
            </w:pPr>
            <w:r w:rsidRPr="008A30B4">
              <w:rPr>
                <w:rFonts w:ascii="Arial" w:hAnsi="Arial" w:cs="Arial"/>
                <w:b/>
              </w:rPr>
              <w:t>Attributes</w:t>
            </w:r>
          </w:p>
        </w:tc>
        <w:tc>
          <w:tcPr>
            <w:tcW w:w="5103" w:type="dxa"/>
            <w:tcBorders>
              <w:top w:val="double" w:sz="4" w:space="0" w:color="auto"/>
              <w:left w:val="double" w:sz="4" w:space="0" w:color="auto"/>
              <w:bottom w:val="double" w:sz="4" w:space="0" w:color="auto"/>
              <w:right w:val="double" w:sz="4" w:space="0" w:color="auto"/>
            </w:tcBorders>
            <w:vAlign w:val="center"/>
          </w:tcPr>
          <w:p w14:paraId="3FC5E6CC" w14:textId="77777777" w:rsidR="003A69BC" w:rsidRPr="008A30B4" w:rsidRDefault="003A69BC" w:rsidP="00E33602">
            <w:pPr>
              <w:jc w:val="center"/>
              <w:rPr>
                <w:rFonts w:ascii="Arial" w:hAnsi="Arial" w:cs="Arial"/>
                <w:b/>
              </w:rPr>
            </w:pPr>
            <w:r w:rsidRPr="008A30B4">
              <w:rPr>
                <w:rFonts w:ascii="Arial" w:hAnsi="Arial" w:cs="Arial"/>
                <w:b/>
              </w:rPr>
              <w:t>Requirements</w:t>
            </w:r>
          </w:p>
        </w:tc>
        <w:tc>
          <w:tcPr>
            <w:tcW w:w="1290" w:type="dxa"/>
            <w:tcBorders>
              <w:top w:val="double" w:sz="4" w:space="0" w:color="auto"/>
              <w:left w:val="double" w:sz="4" w:space="0" w:color="auto"/>
              <w:bottom w:val="double" w:sz="4" w:space="0" w:color="auto"/>
              <w:right w:val="double" w:sz="4" w:space="0" w:color="auto"/>
            </w:tcBorders>
            <w:vAlign w:val="center"/>
          </w:tcPr>
          <w:p w14:paraId="2633EA5D" w14:textId="77777777" w:rsidR="003A69BC" w:rsidRPr="008A30B4" w:rsidRDefault="003A69BC" w:rsidP="00E33602">
            <w:pPr>
              <w:jc w:val="center"/>
              <w:rPr>
                <w:rFonts w:ascii="Arial" w:hAnsi="Arial" w:cs="Arial"/>
                <w:b/>
              </w:rPr>
            </w:pPr>
            <w:r w:rsidRPr="008A30B4">
              <w:rPr>
                <w:rFonts w:ascii="Arial" w:hAnsi="Arial" w:cs="Arial"/>
                <w:b/>
              </w:rPr>
              <w:t>Essential</w:t>
            </w:r>
          </w:p>
        </w:tc>
        <w:tc>
          <w:tcPr>
            <w:tcW w:w="2835" w:type="dxa"/>
            <w:tcBorders>
              <w:top w:val="double" w:sz="4" w:space="0" w:color="auto"/>
              <w:left w:val="double" w:sz="4" w:space="0" w:color="auto"/>
              <w:bottom w:val="double" w:sz="4" w:space="0" w:color="auto"/>
              <w:right w:val="double" w:sz="4" w:space="0" w:color="auto"/>
            </w:tcBorders>
            <w:vAlign w:val="center"/>
          </w:tcPr>
          <w:p w14:paraId="30B2CBDA" w14:textId="77777777" w:rsidR="003A69BC" w:rsidRPr="008A30B4" w:rsidRDefault="003A69BC" w:rsidP="00E33602">
            <w:pPr>
              <w:jc w:val="center"/>
              <w:rPr>
                <w:rFonts w:ascii="Arial" w:hAnsi="Arial" w:cs="Arial"/>
                <w:b/>
              </w:rPr>
            </w:pPr>
            <w:r w:rsidRPr="008A30B4">
              <w:rPr>
                <w:rFonts w:ascii="Arial" w:hAnsi="Arial" w:cs="Arial"/>
                <w:b/>
              </w:rPr>
              <w:t>Method of Evaluation/ Testing</w:t>
            </w:r>
          </w:p>
        </w:tc>
      </w:tr>
      <w:tr w:rsidR="003A69BC" w:rsidRPr="008A30B4" w14:paraId="6E192B55" w14:textId="77777777" w:rsidTr="00E33602">
        <w:trPr>
          <w:cantSplit/>
          <w:trHeight w:val="829"/>
        </w:trPr>
        <w:tc>
          <w:tcPr>
            <w:tcW w:w="2112" w:type="dxa"/>
            <w:tcBorders>
              <w:top w:val="single" w:sz="4" w:space="0" w:color="000000"/>
              <w:bottom w:val="nil"/>
            </w:tcBorders>
          </w:tcPr>
          <w:p w14:paraId="69BECB2B" w14:textId="77777777" w:rsidR="003A69BC" w:rsidRPr="008A30B4" w:rsidRDefault="003A69BC" w:rsidP="00E33602">
            <w:pPr>
              <w:rPr>
                <w:rFonts w:ascii="Arial" w:hAnsi="Arial" w:cs="Arial"/>
              </w:rPr>
            </w:pPr>
            <w:r w:rsidRPr="008A30B4">
              <w:rPr>
                <w:rFonts w:ascii="Arial" w:hAnsi="Arial" w:cs="Arial"/>
                <w:b/>
              </w:rPr>
              <w:t>Qualifications, Education &amp; Training</w:t>
            </w:r>
          </w:p>
        </w:tc>
        <w:tc>
          <w:tcPr>
            <w:tcW w:w="5103" w:type="dxa"/>
            <w:tcBorders>
              <w:top w:val="nil"/>
              <w:left w:val="nil"/>
              <w:bottom w:val="nil"/>
              <w:right w:val="single" w:sz="8" w:space="0" w:color="auto"/>
            </w:tcBorders>
            <w:tcMar>
              <w:top w:w="0" w:type="dxa"/>
              <w:left w:w="108" w:type="dxa"/>
              <w:bottom w:w="0" w:type="dxa"/>
              <w:right w:w="108" w:type="dxa"/>
            </w:tcMar>
            <w:hideMark/>
          </w:tcPr>
          <w:p w14:paraId="57852655" w14:textId="77777777" w:rsidR="003A69BC" w:rsidRPr="007D1C90" w:rsidRDefault="003A69BC" w:rsidP="003A69BC">
            <w:pPr>
              <w:pStyle w:val="ListParagraph"/>
              <w:numPr>
                <w:ilvl w:val="0"/>
                <w:numId w:val="30"/>
              </w:numPr>
              <w:contextualSpacing/>
              <w:rPr>
                <w:rFonts w:ascii="Arial" w:hAnsi="Arial" w:cs="Arial"/>
              </w:rPr>
            </w:pPr>
            <w:r w:rsidRPr="007D1C90">
              <w:rPr>
                <w:rFonts w:ascii="Arial" w:hAnsi="Arial" w:cs="Arial"/>
              </w:rPr>
              <w:t>Relevant degree-level qualification, professional HR qualification, recognised investigation training, or the ability to demonstrate equivalent competence through substantial relevant experience.</w:t>
            </w:r>
          </w:p>
        </w:tc>
        <w:tc>
          <w:tcPr>
            <w:tcW w:w="1290" w:type="dxa"/>
            <w:tcBorders>
              <w:top w:val="double" w:sz="4" w:space="0" w:color="auto"/>
              <w:bottom w:val="nil"/>
            </w:tcBorders>
          </w:tcPr>
          <w:p w14:paraId="2A1C726E" w14:textId="77777777" w:rsidR="003A69BC" w:rsidRPr="008A30B4" w:rsidRDefault="003A69BC" w:rsidP="00E33602">
            <w:pPr>
              <w:jc w:val="center"/>
              <w:rPr>
                <w:rFonts w:ascii="Arial" w:hAnsi="Arial" w:cs="Arial"/>
              </w:rPr>
            </w:pPr>
            <w:r>
              <w:rPr>
                <w:rFonts w:ascii="Arial" w:hAnsi="Arial" w:cs="Arial"/>
              </w:rPr>
              <w:t>Yes</w:t>
            </w:r>
          </w:p>
        </w:tc>
        <w:tc>
          <w:tcPr>
            <w:tcW w:w="2835" w:type="dxa"/>
            <w:tcBorders>
              <w:top w:val="double" w:sz="4" w:space="0" w:color="auto"/>
              <w:bottom w:val="nil"/>
            </w:tcBorders>
          </w:tcPr>
          <w:p w14:paraId="205EC0DA" w14:textId="77777777" w:rsidR="003A69BC" w:rsidRPr="008A30B4" w:rsidRDefault="003A69BC" w:rsidP="00E33602">
            <w:pPr>
              <w:rPr>
                <w:rFonts w:ascii="Arial" w:hAnsi="Arial" w:cs="Arial"/>
              </w:rPr>
            </w:pPr>
            <w:r w:rsidRPr="008A30B4">
              <w:rPr>
                <w:rFonts w:ascii="Arial" w:hAnsi="Arial" w:cs="Arial"/>
              </w:rPr>
              <w:t>Production of original Qualification Certificates and application form.</w:t>
            </w:r>
          </w:p>
        </w:tc>
      </w:tr>
      <w:tr w:rsidR="003A69BC" w:rsidRPr="008A30B4" w14:paraId="10DA25A2" w14:textId="77777777" w:rsidTr="00E33602">
        <w:trPr>
          <w:cantSplit/>
          <w:trHeight w:val="561"/>
        </w:trPr>
        <w:tc>
          <w:tcPr>
            <w:tcW w:w="2112" w:type="dxa"/>
            <w:tcBorders>
              <w:top w:val="nil"/>
              <w:left w:val="single" w:sz="4" w:space="0" w:color="000000"/>
              <w:bottom w:val="nil"/>
              <w:right w:val="single" w:sz="4" w:space="0" w:color="000000"/>
            </w:tcBorders>
          </w:tcPr>
          <w:p w14:paraId="56A0484D" w14:textId="77777777" w:rsidR="003A69BC" w:rsidRPr="008A30B4" w:rsidRDefault="003A69BC" w:rsidP="00E33602">
            <w:pPr>
              <w:rPr>
                <w:rFonts w:ascii="Arial" w:hAnsi="Arial" w:cs="Arial"/>
                <w:b/>
              </w:rPr>
            </w:pPr>
          </w:p>
        </w:tc>
        <w:tc>
          <w:tcPr>
            <w:tcW w:w="5103" w:type="dxa"/>
            <w:tcBorders>
              <w:top w:val="nil"/>
              <w:left w:val="single" w:sz="4" w:space="0" w:color="000000"/>
              <w:bottom w:val="nil"/>
              <w:right w:val="single" w:sz="4" w:space="0" w:color="000000"/>
            </w:tcBorders>
          </w:tcPr>
          <w:p w14:paraId="5E028584" w14:textId="77777777" w:rsidR="003A69BC" w:rsidRPr="008A30B4" w:rsidRDefault="003A69BC" w:rsidP="003A69BC">
            <w:pPr>
              <w:pStyle w:val="ListParagraph"/>
              <w:numPr>
                <w:ilvl w:val="0"/>
                <w:numId w:val="30"/>
              </w:numPr>
              <w:contextualSpacing/>
              <w:rPr>
                <w:rFonts w:ascii="Arial" w:hAnsi="Arial" w:cs="Arial"/>
                <w:lang w:eastAsia="en-GB"/>
              </w:rPr>
            </w:pPr>
            <w:r>
              <w:rPr>
                <w:rFonts w:ascii="Arial" w:hAnsi="Arial" w:cs="Arial"/>
              </w:rPr>
              <w:t xml:space="preserve">Evidence of continuous professional </w:t>
            </w:r>
            <w:r w:rsidRPr="000554F1">
              <w:rPr>
                <w:rFonts w:ascii="Arial" w:hAnsi="Arial" w:cs="Arial"/>
              </w:rPr>
              <w:t>development</w:t>
            </w:r>
            <w:r>
              <w:rPr>
                <w:rFonts w:ascii="Arial" w:hAnsi="Arial" w:cs="Arial"/>
              </w:rPr>
              <w:t>.</w:t>
            </w:r>
          </w:p>
        </w:tc>
        <w:tc>
          <w:tcPr>
            <w:tcW w:w="1290" w:type="dxa"/>
            <w:tcBorders>
              <w:top w:val="nil"/>
              <w:left w:val="single" w:sz="4" w:space="0" w:color="000000"/>
              <w:bottom w:val="nil"/>
              <w:right w:val="single" w:sz="4" w:space="0" w:color="000000"/>
            </w:tcBorders>
          </w:tcPr>
          <w:p w14:paraId="21C9071A" w14:textId="77777777" w:rsidR="003A69BC" w:rsidRPr="008A30B4" w:rsidRDefault="003A69BC" w:rsidP="00E33602">
            <w:pPr>
              <w:jc w:val="center"/>
              <w:rPr>
                <w:rFonts w:ascii="Arial" w:hAnsi="Arial" w:cs="Arial"/>
              </w:rPr>
            </w:pPr>
            <w:r>
              <w:rPr>
                <w:rFonts w:ascii="Arial" w:hAnsi="Arial" w:cs="Arial"/>
              </w:rPr>
              <w:t>Yes</w:t>
            </w:r>
          </w:p>
        </w:tc>
        <w:tc>
          <w:tcPr>
            <w:tcW w:w="2835" w:type="dxa"/>
            <w:tcBorders>
              <w:top w:val="nil"/>
              <w:left w:val="single" w:sz="4" w:space="0" w:color="000000"/>
              <w:bottom w:val="nil"/>
              <w:right w:val="single" w:sz="4" w:space="0" w:color="000000"/>
            </w:tcBorders>
          </w:tcPr>
          <w:p w14:paraId="3822245F" w14:textId="77777777" w:rsidR="003A69BC" w:rsidRPr="008A30B4" w:rsidRDefault="003A69BC" w:rsidP="00E33602">
            <w:pPr>
              <w:rPr>
                <w:rFonts w:ascii="Arial" w:hAnsi="Arial" w:cs="Arial"/>
              </w:rPr>
            </w:pPr>
          </w:p>
        </w:tc>
      </w:tr>
      <w:tr w:rsidR="003A69BC" w:rsidRPr="008A30B4" w14:paraId="0070CB39" w14:textId="77777777" w:rsidTr="00E33602">
        <w:trPr>
          <w:cantSplit/>
          <w:trHeight w:val="732"/>
        </w:trPr>
        <w:tc>
          <w:tcPr>
            <w:tcW w:w="2112" w:type="dxa"/>
            <w:tcBorders>
              <w:bottom w:val="nil"/>
            </w:tcBorders>
          </w:tcPr>
          <w:p w14:paraId="1BE27884" w14:textId="77777777" w:rsidR="003A69BC" w:rsidRPr="008A30B4" w:rsidRDefault="003A69BC" w:rsidP="00E33602">
            <w:pPr>
              <w:rPr>
                <w:rFonts w:ascii="Arial" w:hAnsi="Arial" w:cs="Arial"/>
              </w:rPr>
            </w:pPr>
            <w:r w:rsidRPr="008A30B4">
              <w:rPr>
                <w:rFonts w:ascii="Arial" w:hAnsi="Arial" w:cs="Arial"/>
                <w:b/>
              </w:rPr>
              <w:t>Knowledge &amp; Experience</w:t>
            </w:r>
          </w:p>
        </w:tc>
        <w:tc>
          <w:tcPr>
            <w:tcW w:w="5103" w:type="dxa"/>
            <w:tcBorders>
              <w:bottom w:val="nil"/>
            </w:tcBorders>
          </w:tcPr>
          <w:p w14:paraId="5A36306D" w14:textId="77777777" w:rsidR="003A69BC" w:rsidRPr="00CB5F65" w:rsidRDefault="003A69BC" w:rsidP="003A69BC">
            <w:pPr>
              <w:pStyle w:val="ListParagraph"/>
              <w:numPr>
                <w:ilvl w:val="0"/>
                <w:numId w:val="30"/>
              </w:numPr>
              <w:ind w:right="284"/>
              <w:contextualSpacing/>
              <w:rPr>
                <w:rFonts w:ascii="Arial" w:hAnsi="Arial" w:cs="Arial"/>
                <w:b/>
                <w:color w:val="000000"/>
              </w:rPr>
            </w:pPr>
            <w:r w:rsidRPr="00CB5F65">
              <w:rPr>
                <w:rFonts w:ascii="Arial" w:hAnsi="Arial" w:cs="Arial"/>
              </w:rPr>
              <w:t>Substantial experience of conducting or supporting workplace investigations, including planning, interviewing parties, evaluating evidence and producing investigation reports.</w:t>
            </w:r>
          </w:p>
        </w:tc>
        <w:tc>
          <w:tcPr>
            <w:tcW w:w="1290" w:type="dxa"/>
            <w:tcBorders>
              <w:bottom w:val="nil"/>
            </w:tcBorders>
          </w:tcPr>
          <w:p w14:paraId="6BECA295" w14:textId="77777777" w:rsidR="003A69BC" w:rsidRPr="008A30B4" w:rsidRDefault="003A69BC" w:rsidP="00E33602">
            <w:pPr>
              <w:jc w:val="center"/>
              <w:rPr>
                <w:rFonts w:ascii="Arial" w:hAnsi="Arial" w:cs="Arial"/>
              </w:rPr>
            </w:pPr>
            <w:r>
              <w:rPr>
                <w:rFonts w:ascii="Arial" w:hAnsi="Arial" w:cs="Arial"/>
              </w:rPr>
              <w:t>Yes</w:t>
            </w:r>
          </w:p>
        </w:tc>
        <w:tc>
          <w:tcPr>
            <w:tcW w:w="2835" w:type="dxa"/>
            <w:tcBorders>
              <w:bottom w:val="nil"/>
            </w:tcBorders>
          </w:tcPr>
          <w:p w14:paraId="702617ED" w14:textId="77777777" w:rsidR="003A69BC" w:rsidRPr="008A30B4" w:rsidRDefault="003A69BC" w:rsidP="00E33602">
            <w:pPr>
              <w:rPr>
                <w:rFonts w:ascii="Arial" w:hAnsi="Arial" w:cs="Arial"/>
              </w:rPr>
            </w:pPr>
            <w:r w:rsidRPr="008A30B4">
              <w:rPr>
                <w:rFonts w:ascii="Arial" w:hAnsi="Arial" w:cs="Arial"/>
              </w:rPr>
              <w:t>Interview, application form and selection process.</w:t>
            </w:r>
          </w:p>
        </w:tc>
      </w:tr>
      <w:tr w:rsidR="003A69BC" w:rsidRPr="008A30B4" w14:paraId="54860DA7" w14:textId="77777777" w:rsidTr="00E33602">
        <w:trPr>
          <w:cantSplit/>
          <w:trHeight w:val="182"/>
        </w:trPr>
        <w:tc>
          <w:tcPr>
            <w:tcW w:w="2112" w:type="dxa"/>
            <w:tcBorders>
              <w:top w:val="nil"/>
              <w:bottom w:val="nil"/>
            </w:tcBorders>
          </w:tcPr>
          <w:p w14:paraId="02310162" w14:textId="77777777" w:rsidR="003A69BC" w:rsidRPr="008A30B4" w:rsidRDefault="003A69BC" w:rsidP="00E33602">
            <w:pPr>
              <w:rPr>
                <w:rFonts w:ascii="Arial" w:hAnsi="Arial" w:cs="Arial"/>
                <w:b/>
              </w:rPr>
            </w:pPr>
          </w:p>
        </w:tc>
        <w:tc>
          <w:tcPr>
            <w:tcW w:w="5103" w:type="dxa"/>
            <w:tcBorders>
              <w:top w:val="nil"/>
              <w:bottom w:val="nil"/>
            </w:tcBorders>
          </w:tcPr>
          <w:p w14:paraId="2D0EBE82" w14:textId="77777777" w:rsidR="003A69BC" w:rsidRPr="008D7D87" w:rsidRDefault="003A69BC" w:rsidP="003A69BC">
            <w:pPr>
              <w:pStyle w:val="ListParagraph"/>
              <w:numPr>
                <w:ilvl w:val="0"/>
                <w:numId w:val="30"/>
              </w:numPr>
              <w:ind w:right="284"/>
              <w:contextualSpacing/>
              <w:rPr>
                <w:rFonts w:ascii="Arial" w:hAnsi="Arial" w:cs="Arial"/>
                <w:b/>
                <w:color w:val="000000"/>
              </w:rPr>
            </w:pPr>
            <w:r w:rsidRPr="008D7D87">
              <w:rPr>
                <w:rFonts w:ascii="Arial" w:hAnsi="Arial" w:cs="Arial"/>
              </w:rPr>
              <w:t>Experience of managing sensitive, contentious or high-risk cases involving multiple witnesses, conflicting accounts and complex evidence.</w:t>
            </w:r>
          </w:p>
        </w:tc>
        <w:tc>
          <w:tcPr>
            <w:tcW w:w="1290" w:type="dxa"/>
            <w:tcBorders>
              <w:top w:val="nil"/>
              <w:bottom w:val="nil"/>
            </w:tcBorders>
          </w:tcPr>
          <w:p w14:paraId="29AF3F27" w14:textId="77777777" w:rsidR="003A69BC" w:rsidRPr="008A30B4" w:rsidRDefault="003A69BC" w:rsidP="00E33602">
            <w:pPr>
              <w:jc w:val="center"/>
              <w:rPr>
                <w:rFonts w:ascii="Arial" w:hAnsi="Arial" w:cs="Arial"/>
              </w:rPr>
            </w:pPr>
            <w:r>
              <w:rPr>
                <w:rFonts w:ascii="Arial" w:hAnsi="Arial" w:cs="Arial"/>
              </w:rPr>
              <w:t>Yes</w:t>
            </w:r>
          </w:p>
        </w:tc>
        <w:tc>
          <w:tcPr>
            <w:tcW w:w="2835" w:type="dxa"/>
            <w:tcBorders>
              <w:top w:val="nil"/>
              <w:bottom w:val="nil"/>
            </w:tcBorders>
          </w:tcPr>
          <w:p w14:paraId="43169605" w14:textId="77777777" w:rsidR="003A69BC" w:rsidRPr="008A30B4" w:rsidRDefault="003A69BC" w:rsidP="00E33602">
            <w:pPr>
              <w:rPr>
                <w:rFonts w:ascii="Arial" w:hAnsi="Arial" w:cs="Arial"/>
              </w:rPr>
            </w:pPr>
          </w:p>
        </w:tc>
      </w:tr>
      <w:tr w:rsidR="003A69BC" w:rsidRPr="008A30B4" w14:paraId="0E6AEBEB" w14:textId="77777777" w:rsidTr="00E33602">
        <w:trPr>
          <w:cantSplit/>
          <w:trHeight w:val="182"/>
        </w:trPr>
        <w:tc>
          <w:tcPr>
            <w:tcW w:w="2112" w:type="dxa"/>
            <w:tcBorders>
              <w:top w:val="nil"/>
              <w:bottom w:val="nil"/>
            </w:tcBorders>
          </w:tcPr>
          <w:p w14:paraId="35C69AEE" w14:textId="77777777" w:rsidR="003A69BC" w:rsidRPr="008A30B4" w:rsidRDefault="003A69BC" w:rsidP="00E33602">
            <w:pPr>
              <w:rPr>
                <w:rFonts w:ascii="Arial" w:hAnsi="Arial" w:cs="Arial"/>
                <w:b/>
              </w:rPr>
            </w:pPr>
          </w:p>
        </w:tc>
        <w:tc>
          <w:tcPr>
            <w:tcW w:w="5103" w:type="dxa"/>
            <w:tcBorders>
              <w:top w:val="nil"/>
              <w:bottom w:val="nil"/>
            </w:tcBorders>
          </w:tcPr>
          <w:p w14:paraId="1F327F72" w14:textId="77777777" w:rsidR="003A69BC" w:rsidRPr="00ED0448" w:rsidRDefault="003A69BC" w:rsidP="003A69BC">
            <w:pPr>
              <w:pStyle w:val="ListParagraph"/>
              <w:numPr>
                <w:ilvl w:val="0"/>
                <w:numId w:val="30"/>
              </w:numPr>
              <w:ind w:right="284"/>
              <w:contextualSpacing/>
              <w:rPr>
                <w:rFonts w:ascii="Arial" w:hAnsi="Arial" w:cs="Arial"/>
                <w:b/>
                <w:color w:val="000000"/>
              </w:rPr>
            </w:pPr>
            <w:r w:rsidRPr="00ED0448">
              <w:rPr>
                <w:rFonts w:ascii="Arial" w:hAnsi="Arial" w:cs="Arial"/>
              </w:rPr>
              <w:t xml:space="preserve">Sound knowledge and practical experience of disciplinary, </w:t>
            </w:r>
            <w:r>
              <w:rPr>
                <w:rFonts w:ascii="Arial" w:hAnsi="Arial" w:cs="Arial"/>
              </w:rPr>
              <w:t>resolution complaints,</w:t>
            </w:r>
            <w:r w:rsidRPr="00ED0448">
              <w:rPr>
                <w:rFonts w:ascii="Arial" w:hAnsi="Arial" w:cs="Arial"/>
              </w:rPr>
              <w:t xml:space="preserve"> safeguarding and related employee relations procedures.</w:t>
            </w:r>
          </w:p>
        </w:tc>
        <w:tc>
          <w:tcPr>
            <w:tcW w:w="1290" w:type="dxa"/>
            <w:tcBorders>
              <w:top w:val="nil"/>
              <w:bottom w:val="nil"/>
            </w:tcBorders>
          </w:tcPr>
          <w:p w14:paraId="6F4FE9DD" w14:textId="77777777" w:rsidR="003A69BC" w:rsidRPr="008A30B4" w:rsidRDefault="003A69BC" w:rsidP="00E33602">
            <w:pPr>
              <w:jc w:val="center"/>
              <w:rPr>
                <w:rFonts w:ascii="Arial" w:hAnsi="Arial" w:cs="Arial"/>
              </w:rPr>
            </w:pPr>
            <w:r>
              <w:rPr>
                <w:rFonts w:ascii="Arial" w:hAnsi="Arial" w:cs="Arial"/>
              </w:rPr>
              <w:t>Yes</w:t>
            </w:r>
          </w:p>
        </w:tc>
        <w:tc>
          <w:tcPr>
            <w:tcW w:w="2835" w:type="dxa"/>
            <w:tcBorders>
              <w:top w:val="nil"/>
              <w:bottom w:val="nil"/>
            </w:tcBorders>
          </w:tcPr>
          <w:p w14:paraId="67CBBEFD" w14:textId="77777777" w:rsidR="003A69BC" w:rsidRPr="008A30B4" w:rsidRDefault="003A69BC" w:rsidP="00E33602">
            <w:pPr>
              <w:rPr>
                <w:rFonts w:ascii="Arial" w:hAnsi="Arial" w:cs="Arial"/>
              </w:rPr>
            </w:pPr>
          </w:p>
        </w:tc>
      </w:tr>
      <w:tr w:rsidR="003A69BC" w:rsidRPr="008A30B4" w14:paraId="7908E917" w14:textId="77777777" w:rsidTr="00E33602">
        <w:trPr>
          <w:cantSplit/>
          <w:trHeight w:val="182"/>
        </w:trPr>
        <w:tc>
          <w:tcPr>
            <w:tcW w:w="2112" w:type="dxa"/>
            <w:tcBorders>
              <w:top w:val="nil"/>
              <w:bottom w:val="nil"/>
            </w:tcBorders>
          </w:tcPr>
          <w:p w14:paraId="36E96173" w14:textId="77777777" w:rsidR="003A69BC" w:rsidRPr="008A30B4" w:rsidRDefault="003A69BC" w:rsidP="00E33602">
            <w:pPr>
              <w:rPr>
                <w:rFonts w:ascii="Arial" w:hAnsi="Arial" w:cs="Arial"/>
                <w:b/>
              </w:rPr>
            </w:pPr>
          </w:p>
        </w:tc>
        <w:tc>
          <w:tcPr>
            <w:tcW w:w="5103" w:type="dxa"/>
            <w:tcBorders>
              <w:top w:val="nil"/>
              <w:bottom w:val="nil"/>
            </w:tcBorders>
          </w:tcPr>
          <w:p w14:paraId="324C52C4" w14:textId="77777777" w:rsidR="003A69BC" w:rsidRPr="006D4538" w:rsidRDefault="003A69BC" w:rsidP="003A69BC">
            <w:pPr>
              <w:pStyle w:val="ListParagraph"/>
              <w:numPr>
                <w:ilvl w:val="0"/>
                <w:numId w:val="30"/>
              </w:numPr>
              <w:ind w:right="284"/>
              <w:contextualSpacing/>
              <w:rPr>
                <w:rFonts w:ascii="Arial" w:hAnsi="Arial" w:cs="Arial"/>
                <w:b/>
                <w:color w:val="000000"/>
              </w:rPr>
            </w:pPr>
            <w:r w:rsidRPr="006D4538">
              <w:rPr>
                <w:rFonts w:ascii="Arial" w:hAnsi="Arial" w:cs="Arial"/>
              </w:rPr>
              <w:t>Knowledge of the principles of fair and reasonable workplace investigations, including impartiality, proportionality, confidentiality, natural justice, evidence handling and the balance of probabilities.</w:t>
            </w:r>
          </w:p>
        </w:tc>
        <w:tc>
          <w:tcPr>
            <w:tcW w:w="1290" w:type="dxa"/>
            <w:tcBorders>
              <w:top w:val="nil"/>
              <w:bottom w:val="nil"/>
            </w:tcBorders>
          </w:tcPr>
          <w:p w14:paraId="351008D0" w14:textId="2266F313" w:rsidR="003A69BC" w:rsidRPr="008A30B4" w:rsidRDefault="003A69BC" w:rsidP="00E33602">
            <w:pPr>
              <w:jc w:val="center"/>
              <w:rPr>
                <w:rFonts w:ascii="Arial" w:hAnsi="Arial" w:cs="Arial"/>
              </w:rPr>
            </w:pPr>
          </w:p>
        </w:tc>
        <w:tc>
          <w:tcPr>
            <w:tcW w:w="2835" w:type="dxa"/>
            <w:tcBorders>
              <w:top w:val="nil"/>
              <w:bottom w:val="nil"/>
            </w:tcBorders>
          </w:tcPr>
          <w:p w14:paraId="432EE4B6" w14:textId="77777777" w:rsidR="003A69BC" w:rsidRPr="008A30B4" w:rsidRDefault="003A69BC" w:rsidP="00E33602">
            <w:pPr>
              <w:rPr>
                <w:rFonts w:ascii="Arial" w:hAnsi="Arial" w:cs="Arial"/>
              </w:rPr>
            </w:pPr>
          </w:p>
        </w:tc>
      </w:tr>
      <w:tr w:rsidR="003A69BC" w:rsidRPr="008A30B4" w14:paraId="04B42598" w14:textId="77777777" w:rsidTr="003A69BC">
        <w:trPr>
          <w:cantSplit/>
          <w:trHeight w:val="182"/>
        </w:trPr>
        <w:tc>
          <w:tcPr>
            <w:tcW w:w="2112" w:type="dxa"/>
            <w:tcBorders>
              <w:top w:val="nil"/>
              <w:bottom w:val="nil"/>
            </w:tcBorders>
          </w:tcPr>
          <w:p w14:paraId="65E3026D" w14:textId="77777777" w:rsidR="003A69BC" w:rsidRPr="008A30B4" w:rsidRDefault="003A69BC" w:rsidP="00E33602">
            <w:pPr>
              <w:rPr>
                <w:rFonts w:ascii="Arial" w:hAnsi="Arial" w:cs="Arial"/>
                <w:b/>
              </w:rPr>
            </w:pPr>
          </w:p>
        </w:tc>
        <w:tc>
          <w:tcPr>
            <w:tcW w:w="5103" w:type="dxa"/>
            <w:tcBorders>
              <w:top w:val="nil"/>
              <w:bottom w:val="nil"/>
            </w:tcBorders>
          </w:tcPr>
          <w:p w14:paraId="50E0FF2A" w14:textId="77777777" w:rsidR="003A69BC" w:rsidRPr="006F4AA7" w:rsidRDefault="003A69BC" w:rsidP="003A69BC">
            <w:pPr>
              <w:pStyle w:val="ListParagraph"/>
              <w:numPr>
                <w:ilvl w:val="0"/>
                <w:numId w:val="30"/>
              </w:numPr>
              <w:ind w:right="284"/>
              <w:contextualSpacing/>
              <w:rPr>
                <w:rFonts w:ascii="Arial" w:hAnsi="Arial" w:cs="Arial"/>
                <w:b/>
                <w:color w:val="000000"/>
              </w:rPr>
            </w:pPr>
            <w:r w:rsidRPr="006F4AA7">
              <w:rPr>
                <w:rFonts w:ascii="Arial" w:hAnsi="Arial" w:cs="Arial"/>
              </w:rPr>
              <w:t>Experience of presenting findings and responding to challenge at formal hearings, panels or similar proceedings.</w:t>
            </w:r>
          </w:p>
        </w:tc>
        <w:tc>
          <w:tcPr>
            <w:tcW w:w="1290" w:type="dxa"/>
            <w:tcBorders>
              <w:top w:val="nil"/>
              <w:bottom w:val="nil"/>
            </w:tcBorders>
          </w:tcPr>
          <w:p w14:paraId="62A9D9DA" w14:textId="4EE7ACA9" w:rsidR="003A69BC" w:rsidRPr="008A30B4" w:rsidRDefault="00FE7115" w:rsidP="00E33602">
            <w:pPr>
              <w:jc w:val="center"/>
              <w:rPr>
                <w:rFonts w:ascii="Arial" w:hAnsi="Arial" w:cs="Arial"/>
              </w:rPr>
            </w:pPr>
            <w:r>
              <w:rPr>
                <w:rFonts w:ascii="Arial" w:hAnsi="Arial" w:cs="Arial"/>
              </w:rPr>
              <w:t>Yes</w:t>
            </w:r>
          </w:p>
        </w:tc>
        <w:tc>
          <w:tcPr>
            <w:tcW w:w="2835" w:type="dxa"/>
            <w:tcBorders>
              <w:top w:val="nil"/>
              <w:bottom w:val="nil"/>
            </w:tcBorders>
          </w:tcPr>
          <w:p w14:paraId="29177A1B" w14:textId="77777777" w:rsidR="003A69BC" w:rsidRPr="008A30B4" w:rsidRDefault="003A69BC" w:rsidP="00E33602">
            <w:pPr>
              <w:rPr>
                <w:rFonts w:ascii="Arial" w:hAnsi="Arial" w:cs="Arial"/>
              </w:rPr>
            </w:pPr>
          </w:p>
        </w:tc>
      </w:tr>
      <w:tr w:rsidR="003A69BC" w:rsidRPr="008A30B4" w14:paraId="61A0653B" w14:textId="77777777" w:rsidTr="003A69BC">
        <w:trPr>
          <w:cantSplit/>
          <w:trHeight w:val="182"/>
        </w:trPr>
        <w:tc>
          <w:tcPr>
            <w:tcW w:w="2112" w:type="dxa"/>
            <w:tcBorders>
              <w:top w:val="nil"/>
              <w:bottom w:val="single" w:sz="4" w:space="0" w:color="auto"/>
            </w:tcBorders>
          </w:tcPr>
          <w:p w14:paraId="0E12EC26" w14:textId="77777777" w:rsidR="003A69BC" w:rsidRPr="008A30B4" w:rsidRDefault="003A69BC" w:rsidP="00E33602">
            <w:pPr>
              <w:rPr>
                <w:rFonts w:ascii="Arial" w:hAnsi="Arial" w:cs="Arial"/>
                <w:b/>
              </w:rPr>
            </w:pPr>
          </w:p>
        </w:tc>
        <w:tc>
          <w:tcPr>
            <w:tcW w:w="5103" w:type="dxa"/>
            <w:tcBorders>
              <w:top w:val="nil"/>
              <w:bottom w:val="single" w:sz="4" w:space="0" w:color="auto"/>
            </w:tcBorders>
          </w:tcPr>
          <w:p w14:paraId="06FA1C90" w14:textId="77777777" w:rsidR="003A69BC" w:rsidRPr="000012CD" w:rsidRDefault="003A69BC" w:rsidP="003A69BC">
            <w:pPr>
              <w:pStyle w:val="ListParagraph"/>
              <w:numPr>
                <w:ilvl w:val="0"/>
                <w:numId w:val="30"/>
              </w:numPr>
              <w:ind w:right="284"/>
              <w:contextualSpacing/>
              <w:rPr>
                <w:rFonts w:ascii="Arial" w:hAnsi="Arial" w:cs="Arial"/>
                <w:b/>
                <w:color w:val="000000"/>
              </w:rPr>
            </w:pPr>
            <w:r w:rsidRPr="000012CD">
              <w:rPr>
                <w:rFonts w:ascii="Arial" w:hAnsi="Arial" w:cs="Arial"/>
              </w:rPr>
              <w:t>Detailed knowledge of relevant employment law, the A</w:t>
            </w:r>
            <w:r>
              <w:rPr>
                <w:rFonts w:ascii="Arial" w:hAnsi="Arial" w:cs="Arial"/>
              </w:rPr>
              <w:t>CAS</w:t>
            </w:r>
            <w:r w:rsidRPr="000012CD">
              <w:rPr>
                <w:rFonts w:ascii="Arial" w:hAnsi="Arial" w:cs="Arial"/>
              </w:rPr>
              <w:t xml:space="preserve"> Code of Practice, data protection requirements and organisational policies as they apply to workplace investigations.</w:t>
            </w:r>
          </w:p>
        </w:tc>
        <w:tc>
          <w:tcPr>
            <w:tcW w:w="1290" w:type="dxa"/>
            <w:tcBorders>
              <w:top w:val="nil"/>
              <w:bottom w:val="single" w:sz="4" w:space="0" w:color="auto"/>
            </w:tcBorders>
          </w:tcPr>
          <w:p w14:paraId="442680FA" w14:textId="713E560F" w:rsidR="003A69BC" w:rsidRPr="008A30B4" w:rsidRDefault="003A69BC" w:rsidP="00E33602">
            <w:pPr>
              <w:jc w:val="center"/>
              <w:rPr>
                <w:rFonts w:ascii="Arial" w:hAnsi="Arial" w:cs="Arial"/>
              </w:rPr>
            </w:pPr>
          </w:p>
        </w:tc>
        <w:tc>
          <w:tcPr>
            <w:tcW w:w="2835" w:type="dxa"/>
            <w:tcBorders>
              <w:top w:val="nil"/>
              <w:bottom w:val="single" w:sz="4" w:space="0" w:color="auto"/>
            </w:tcBorders>
          </w:tcPr>
          <w:p w14:paraId="142EC74C" w14:textId="77777777" w:rsidR="003A69BC" w:rsidRPr="008A30B4" w:rsidRDefault="003A69BC" w:rsidP="00E33602">
            <w:pPr>
              <w:rPr>
                <w:rFonts w:ascii="Arial" w:hAnsi="Arial" w:cs="Arial"/>
              </w:rPr>
            </w:pPr>
          </w:p>
        </w:tc>
      </w:tr>
      <w:tr w:rsidR="003A69BC" w:rsidRPr="008A30B4" w14:paraId="2899E585" w14:textId="77777777" w:rsidTr="003A69BC">
        <w:trPr>
          <w:cantSplit/>
          <w:trHeight w:val="182"/>
        </w:trPr>
        <w:tc>
          <w:tcPr>
            <w:tcW w:w="2112" w:type="dxa"/>
            <w:tcBorders>
              <w:top w:val="single" w:sz="4" w:space="0" w:color="auto"/>
              <w:bottom w:val="nil"/>
            </w:tcBorders>
          </w:tcPr>
          <w:p w14:paraId="6158723B" w14:textId="5C19A0E2" w:rsidR="003A69BC" w:rsidRPr="008A30B4" w:rsidRDefault="00FE7115" w:rsidP="00E33602">
            <w:pPr>
              <w:rPr>
                <w:rFonts w:ascii="Arial" w:hAnsi="Arial" w:cs="Arial"/>
                <w:b/>
              </w:rPr>
            </w:pPr>
            <w:r>
              <w:rPr>
                <w:rFonts w:ascii="Arial" w:hAnsi="Arial" w:cs="Arial"/>
                <w:b/>
              </w:rPr>
              <w:lastRenderedPageBreak/>
              <w:t>Knowledge &amp; Experience (continued)</w:t>
            </w:r>
          </w:p>
        </w:tc>
        <w:tc>
          <w:tcPr>
            <w:tcW w:w="5103" w:type="dxa"/>
            <w:tcBorders>
              <w:top w:val="single" w:sz="4" w:space="0" w:color="auto"/>
              <w:bottom w:val="nil"/>
            </w:tcBorders>
          </w:tcPr>
          <w:p w14:paraId="19232D8F" w14:textId="77777777" w:rsidR="003A69BC" w:rsidRPr="00543A4A" w:rsidRDefault="003A69BC" w:rsidP="003A69BC">
            <w:pPr>
              <w:pStyle w:val="ListParagraph"/>
              <w:numPr>
                <w:ilvl w:val="0"/>
                <w:numId w:val="30"/>
              </w:numPr>
              <w:ind w:right="284"/>
              <w:contextualSpacing/>
              <w:rPr>
                <w:rFonts w:ascii="Arial" w:hAnsi="Arial" w:cs="Arial"/>
                <w:b/>
                <w:color w:val="000000"/>
              </w:rPr>
            </w:pPr>
            <w:r w:rsidRPr="00543A4A">
              <w:rPr>
                <w:rFonts w:ascii="Arial" w:hAnsi="Arial" w:cs="Arial"/>
              </w:rPr>
              <w:t>Ability to distinguish facts, evidence, inference and opinion and to reach balanced, defensible findings based on the available evidence.</w:t>
            </w:r>
          </w:p>
        </w:tc>
        <w:tc>
          <w:tcPr>
            <w:tcW w:w="1290" w:type="dxa"/>
            <w:tcBorders>
              <w:top w:val="single" w:sz="4" w:space="0" w:color="auto"/>
              <w:bottom w:val="nil"/>
            </w:tcBorders>
          </w:tcPr>
          <w:p w14:paraId="75977E8B" w14:textId="77777777" w:rsidR="003A69BC" w:rsidRPr="008A30B4" w:rsidRDefault="003A69BC" w:rsidP="00E33602">
            <w:pPr>
              <w:jc w:val="center"/>
              <w:rPr>
                <w:rFonts w:ascii="Arial" w:hAnsi="Arial" w:cs="Arial"/>
              </w:rPr>
            </w:pPr>
            <w:r>
              <w:rPr>
                <w:rFonts w:ascii="Arial" w:hAnsi="Arial" w:cs="Arial"/>
              </w:rPr>
              <w:t>Yes</w:t>
            </w:r>
          </w:p>
        </w:tc>
        <w:tc>
          <w:tcPr>
            <w:tcW w:w="2835" w:type="dxa"/>
            <w:tcBorders>
              <w:top w:val="single" w:sz="4" w:space="0" w:color="auto"/>
              <w:bottom w:val="nil"/>
            </w:tcBorders>
          </w:tcPr>
          <w:p w14:paraId="4FDE9228" w14:textId="56150BD7" w:rsidR="003A69BC" w:rsidRPr="008A30B4" w:rsidRDefault="003A69BC" w:rsidP="00E33602">
            <w:pPr>
              <w:rPr>
                <w:rFonts w:ascii="Arial" w:hAnsi="Arial" w:cs="Arial"/>
              </w:rPr>
            </w:pPr>
            <w:r w:rsidRPr="008A30B4">
              <w:rPr>
                <w:rFonts w:ascii="Arial" w:hAnsi="Arial" w:cs="Arial"/>
              </w:rPr>
              <w:t>Interview, application form and selection process.</w:t>
            </w:r>
          </w:p>
        </w:tc>
      </w:tr>
      <w:tr w:rsidR="003A69BC" w:rsidRPr="008A30B4" w14:paraId="52694519" w14:textId="77777777" w:rsidTr="00E33602">
        <w:trPr>
          <w:cantSplit/>
          <w:trHeight w:val="182"/>
        </w:trPr>
        <w:tc>
          <w:tcPr>
            <w:tcW w:w="2112" w:type="dxa"/>
            <w:tcBorders>
              <w:top w:val="nil"/>
              <w:bottom w:val="nil"/>
            </w:tcBorders>
          </w:tcPr>
          <w:p w14:paraId="3306E2C1" w14:textId="77777777" w:rsidR="003A69BC" w:rsidRPr="008A30B4" w:rsidRDefault="003A69BC" w:rsidP="00E33602">
            <w:pPr>
              <w:rPr>
                <w:rFonts w:ascii="Arial" w:hAnsi="Arial" w:cs="Arial"/>
                <w:b/>
              </w:rPr>
            </w:pPr>
          </w:p>
        </w:tc>
        <w:tc>
          <w:tcPr>
            <w:tcW w:w="5103" w:type="dxa"/>
            <w:tcBorders>
              <w:top w:val="nil"/>
              <w:bottom w:val="nil"/>
            </w:tcBorders>
          </w:tcPr>
          <w:p w14:paraId="2A35CBE0" w14:textId="77777777" w:rsidR="003A69BC" w:rsidRPr="00314D14" w:rsidRDefault="003A69BC" w:rsidP="003A69BC">
            <w:pPr>
              <w:pStyle w:val="ListParagraph"/>
              <w:numPr>
                <w:ilvl w:val="0"/>
                <w:numId w:val="30"/>
              </w:numPr>
              <w:tabs>
                <w:tab w:val="left" w:pos="2552"/>
              </w:tabs>
              <w:ind w:right="142"/>
              <w:contextualSpacing/>
              <w:rPr>
                <w:rFonts w:ascii="Arial" w:hAnsi="Arial" w:cs="Arial"/>
              </w:rPr>
            </w:pPr>
            <w:r>
              <w:rPr>
                <w:rFonts w:ascii="Arial" w:hAnsi="Arial" w:cs="Arial"/>
              </w:rPr>
              <w:t xml:space="preserve">Understanding of organisational development principles. </w:t>
            </w:r>
          </w:p>
        </w:tc>
        <w:tc>
          <w:tcPr>
            <w:tcW w:w="1290" w:type="dxa"/>
            <w:tcBorders>
              <w:top w:val="nil"/>
              <w:bottom w:val="nil"/>
            </w:tcBorders>
          </w:tcPr>
          <w:p w14:paraId="6CDB07F8" w14:textId="77777777" w:rsidR="003A69BC" w:rsidRPr="008A30B4" w:rsidRDefault="003A69BC" w:rsidP="00E33602">
            <w:pPr>
              <w:jc w:val="center"/>
              <w:rPr>
                <w:rFonts w:ascii="Arial" w:hAnsi="Arial" w:cs="Arial"/>
              </w:rPr>
            </w:pPr>
          </w:p>
        </w:tc>
        <w:tc>
          <w:tcPr>
            <w:tcW w:w="2835" w:type="dxa"/>
            <w:tcBorders>
              <w:top w:val="nil"/>
              <w:bottom w:val="nil"/>
            </w:tcBorders>
          </w:tcPr>
          <w:p w14:paraId="29CDACC2" w14:textId="77777777" w:rsidR="003A69BC" w:rsidRPr="008A30B4" w:rsidRDefault="003A69BC" w:rsidP="00E33602">
            <w:pPr>
              <w:rPr>
                <w:rFonts w:ascii="Arial" w:hAnsi="Arial" w:cs="Arial"/>
              </w:rPr>
            </w:pPr>
          </w:p>
        </w:tc>
      </w:tr>
      <w:tr w:rsidR="003A69BC" w:rsidRPr="008A30B4" w14:paraId="034840E5" w14:textId="77777777" w:rsidTr="00FE7115">
        <w:trPr>
          <w:cantSplit/>
          <w:trHeight w:val="565"/>
        </w:trPr>
        <w:tc>
          <w:tcPr>
            <w:tcW w:w="2112" w:type="dxa"/>
            <w:tcBorders>
              <w:top w:val="nil"/>
              <w:bottom w:val="single" w:sz="4" w:space="0" w:color="auto"/>
            </w:tcBorders>
          </w:tcPr>
          <w:p w14:paraId="22DC3F90" w14:textId="77777777" w:rsidR="003A69BC" w:rsidRPr="008A30B4" w:rsidRDefault="003A69BC" w:rsidP="00E33602">
            <w:pPr>
              <w:rPr>
                <w:rFonts w:ascii="Arial" w:hAnsi="Arial" w:cs="Arial"/>
                <w:b/>
              </w:rPr>
            </w:pPr>
          </w:p>
        </w:tc>
        <w:tc>
          <w:tcPr>
            <w:tcW w:w="5103" w:type="dxa"/>
            <w:tcBorders>
              <w:top w:val="nil"/>
              <w:bottom w:val="single" w:sz="4" w:space="0" w:color="auto"/>
            </w:tcBorders>
          </w:tcPr>
          <w:p w14:paraId="767F4130" w14:textId="77777777" w:rsidR="003A69BC" w:rsidRDefault="003A69BC" w:rsidP="003A69BC">
            <w:pPr>
              <w:pStyle w:val="ListParagraph"/>
              <w:numPr>
                <w:ilvl w:val="0"/>
                <w:numId w:val="30"/>
              </w:numPr>
              <w:tabs>
                <w:tab w:val="left" w:pos="2552"/>
              </w:tabs>
              <w:ind w:right="142"/>
              <w:contextualSpacing/>
              <w:rPr>
                <w:rFonts w:ascii="Arial" w:hAnsi="Arial" w:cs="Arial"/>
              </w:rPr>
            </w:pPr>
            <w:r>
              <w:rPr>
                <w:rFonts w:ascii="Arial" w:hAnsi="Arial" w:cs="Arial"/>
              </w:rPr>
              <w:t>Experience of building effective relationships with trade union colleagues.</w:t>
            </w:r>
          </w:p>
          <w:p w14:paraId="0AF4D264" w14:textId="77777777" w:rsidR="003A69BC" w:rsidRPr="00314D14" w:rsidRDefault="003A69BC" w:rsidP="003A69BC">
            <w:pPr>
              <w:pStyle w:val="ListParagraph"/>
              <w:numPr>
                <w:ilvl w:val="0"/>
                <w:numId w:val="30"/>
              </w:numPr>
              <w:tabs>
                <w:tab w:val="left" w:pos="2552"/>
              </w:tabs>
              <w:ind w:right="142"/>
              <w:contextualSpacing/>
              <w:rPr>
                <w:rFonts w:ascii="Arial" w:hAnsi="Arial" w:cs="Arial"/>
              </w:rPr>
            </w:pPr>
            <w:r>
              <w:rPr>
                <w:rFonts w:ascii="Arial" w:hAnsi="Arial" w:cs="Arial"/>
              </w:rPr>
              <w:t>Experience of developing and delivering straightforward training courses and learning sessions.</w:t>
            </w:r>
          </w:p>
        </w:tc>
        <w:tc>
          <w:tcPr>
            <w:tcW w:w="1290" w:type="dxa"/>
            <w:tcBorders>
              <w:top w:val="nil"/>
              <w:bottom w:val="single" w:sz="4" w:space="0" w:color="auto"/>
            </w:tcBorders>
          </w:tcPr>
          <w:p w14:paraId="6D37F4DB" w14:textId="36170039" w:rsidR="003A69BC" w:rsidRDefault="003A69BC" w:rsidP="00E33602">
            <w:pPr>
              <w:jc w:val="center"/>
              <w:rPr>
                <w:rFonts w:ascii="Arial" w:hAnsi="Arial" w:cs="Arial"/>
              </w:rPr>
            </w:pPr>
          </w:p>
          <w:p w14:paraId="16B96E0C" w14:textId="77777777" w:rsidR="003A69BC" w:rsidRDefault="003A69BC" w:rsidP="00E33602">
            <w:pPr>
              <w:jc w:val="center"/>
              <w:rPr>
                <w:rFonts w:ascii="Arial" w:hAnsi="Arial" w:cs="Arial"/>
              </w:rPr>
            </w:pPr>
          </w:p>
          <w:p w14:paraId="62BF78D5" w14:textId="77777777" w:rsidR="003A69BC" w:rsidRDefault="003A69BC" w:rsidP="00E33602">
            <w:pPr>
              <w:jc w:val="center"/>
              <w:rPr>
                <w:rFonts w:ascii="Arial" w:hAnsi="Arial" w:cs="Arial"/>
              </w:rPr>
            </w:pPr>
          </w:p>
          <w:p w14:paraId="668B5F3D" w14:textId="77777777" w:rsidR="003A69BC" w:rsidRPr="008A30B4" w:rsidRDefault="003A69BC" w:rsidP="00E33602">
            <w:pPr>
              <w:jc w:val="center"/>
              <w:rPr>
                <w:rFonts w:ascii="Arial" w:hAnsi="Arial" w:cs="Arial"/>
              </w:rPr>
            </w:pPr>
            <w:r>
              <w:rPr>
                <w:rFonts w:ascii="Arial" w:hAnsi="Arial" w:cs="Arial"/>
              </w:rPr>
              <w:t>Yes</w:t>
            </w:r>
          </w:p>
        </w:tc>
        <w:tc>
          <w:tcPr>
            <w:tcW w:w="2835" w:type="dxa"/>
            <w:tcBorders>
              <w:top w:val="nil"/>
              <w:bottom w:val="single" w:sz="4" w:space="0" w:color="auto"/>
            </w:tcBorders>
          </w:tcPr>
          <w:p w14:paraId="0BD19B87" w14:textId="77777777" w:rsidR="003A69BC" w:rsidRPr="008A30B4" w:rsidRDefault="003A69BC" w:rsidP="00E33602">
            <w:pPr>
              <w:rPr>
                <w:rFonts w:ascii="Arial" w:hAnsi="Arial" w:cs="Arial"/>
              </w:rPr>
            </w:pPr>
          </w:p>
        </w:tc>
      </w:tr>
      <w:tr w:rsidR="003A69BC" w:rsidRPr="008A30B4" w14:paraId="566F2A5F" w14:textId="77777777" w:rsidTr="00FE7115">
        <w:trPr>
          <w:cantSplit/>
          <w:trHeight w:val="400"/>
        </w:trPr>
        <w:tc>
          <w:tcPr>
            <w:tcW w:w="2112" w:type="dxa"/>
            <w:tcBorders>
              <w:top w:val="single" w:sz="4" w:space="0" w:color="auto"/>
              <w:left w:val="single" w:sz="4" w:space="0" w:color="auto"/>
              <w:bottom w:val="nil"/>
              <w:right w:val="single" w:sz="4" w:space="0" w:color="auto"/>
            </w:tcBorders>
          </w:tcPr>
          <w:p w14:paraId="05EE432C" w14:textId="6C508A39" w:rsidR="003A69BC" w:rsidRPr="008A30B4" w:rsidRDefault="00FE7115" w:rsidP="00E33602">
            <w:pPr>
              <w:rPr>
                <w:rFonts w:ascii="Arial" w:hAnsi="Arial" w:cs="Arial"/>
                <w:b/>
              </w:rPr>
            </w:pPr>
            <w:r>
              <w:rPr>
                <w:rFonts w:ascii="Arial" w:hAnsi="Arial" w:cs="Arial"/>
                <w:b/>
              </w:rPr>
              <w:t>Skills &amp; Personal Qualities</w:t>
            </w:r>
          </w:p>
        </w:tc>
        <w:tc>
          <w:tcPr>
            <w:tcW w:w="5103" w:type="dxa"/>
            <w:tcBorders>
              <w:top w:val="single" w:sz="4" w:space="0" w:color="auto"/>
              <w:left w:val="single" w:sz="4" w:space="0" w:color="auto"/>
              <w:bottom w:val="nil"/>
              <w:right w:val="single" w:sz="4" w:space="0" w:color="auto"/>
            </w:tcBorders>
          </w:tcPr>
          <w:p w14:paraId="2093A862" w14:textId="77777777" w:rsidR="003A69BC" w:rsidRPr="00D24018" w:rsidRDefault="003A69BC" w:rsidP="003A69BC">
            <w:pPr>
              <w:pStyle w:val="ListParagraph"/>
              <w:numPr>
                <w:ilvl w:val="0"/>
                <w:numId w:val="11"/>
              </w:numPr>
              <w:ind w:left="318" w:right="284" w:hanging="318"/>
              <w:rPr>
                <w:rFonts w:ascii="Arial" w:hAnsi="Arial" w:cs="Arial"/>
                <w:b/>
                <w:color w:val="000000"/>
              </w:rPr>
            </w:pPr>
            <w:r w:rsidRPr="00D24018">
              <w:rPr>
                <w:rFonts w:ascii="Arial" w:hAnsi="Arial" w:cs="Arial"/>
              </w:rPr>
              <w:t>Ability to plan and conduct investigations independently, objectively and proportionately</w:t>
            </w:r>
          </w:p>
          <w:p w14:paraId="5BAF8751" w14:textId="77777777" w:rsidR="003A69BC" w:rsidRPr="003C39A6" w:rsidRDefault="003A69BC" w:rsidP="003A69BC">
            <w:pPr>
              <w:pStyle w:val="ListParagraph"/>
              <w:numPr>
                <w:ilvl w:val="0"/>
                <w:numId w:val="11"/>
              </w:numPr>
              <w:ind w:left="318" w:right="284" w:hanging="318"/>
              <w:rPr>
                <w:rFonts w:ascii="Arial" w:hAnsi="Arial" w:cs="Arial"/>
                <w:b/>
                <w:color w:val="000000"/>
              </w:rPr>
            </w:pPr>
            <w:r w:rsidRPr="003C39A6">
              <w:rPr>
                <w:rFonts w:ascii="Arial" w:hAnsi="Arial" w:cs="Arial"/>
              </w:rPr>
              <w:t>Highly developed questioning, active listening and interviewing skills, with the ability to build rapport while testing accounts appropriately and sensitively.</w:t>
            </w:r>
          </w:p>
        </w:tc>
        <w:tc>
          <w:tcPr>
            <w:tcW w:w="1290" w:type="dxa"/>
            <w:tcBorders>
              <w:top w:val="single" w:sz="4" w:space="0" w:color="auto"/>
              <w:left w:val="single" w:sz="4" w:space="0" w:color="auto"/>
              <w:bottom w:val="nil"/>
              <w:right w:val="single" w:sz="4" w:space="0" w:color="auto"/>
            </w:tcBorders>
          </w:tcPr>
          <w:p w14:paraId="7472E310" w14:textId="77777777" w:rsidR="003A69BC" w:rsidRPr="008A30B4" w:rsidRDefault="003A69BC" w:rsidP="00E33602">
            <w:pPr>
              <w:jc w:val="center"/>
              <w:rPr>
                <w:rFonts w:ascii="Arial" w:hAnsi="Arial" w:cs="Arial"/>
              </w:rPr>
            </w:pPr>
            <w:r>
              <w:rPr>
                <w:rFonts w:ascii="Arial" w:hAnsi="Arial" w:cs="Arial"/>
              </w:rPr>
              <w:t>Yes</w:t>
            </w:r>
          </w:p>
        </w:tc>
        <w:tc>
          <w:tcPr>
            <w:tcW w:w="2835" w:type="dxa"/>
            <w:tcBorders>
              <w:top w:val="single" w:sz="4" w:space="0" w:color="auto"/>
              <w:left w:val="single" w:sz="4" w:space="0" w:color="auto"/>
              <w:bottom w:val="nil"/>
              <w:right w:val="single" w:sz="4" w:space="0" w:color="auto"/>
            </w:tcBorders>
          </w:tcPr>
          <w:p w14:paraId="767DE2B5" w14:textId="6C3E4D6F" w:rsidR="003A69BC" w:rsidRPr="008A30B4" w:rsidRDefault="00FE7115" w:rsidP="00E33602">
            <w:pPr>
              <w:rPr>
                <w:rFonts w:ascii="Arial" w:hAnsi="Arial" w:cs="Arial"/>
              </w:rPr>
            </w:pPr>
            <w:r w:rsidRPr="008A30B4">
              <w:rPr>
                <w:rFonts w:ascii="Arial" w:hAnsi="Arial" w:cs="Arial"/>
              </w:rPr>
              <w:t>Interview, application form and selection process.</w:t>
            </w:r>
          </w:p>
        </w:tc>
      </w:tr>
      <w:tr w:rsidR="003A69BC" w:rsidRPr="008A30B4" w14:paraId="61677C05" w14:textId="77777777" w:rsidTr="00E33602">
        <w:trPr>
          <w:cantSplit/>
          <w:trHeight w:val="400"/>
        </w:trPr>
        <w:tc>
          <w:tcPr>
            <w:tcW w:w="2112" w:type="dxa"/>
            <w:tcBorders>
              <w:top w:val="nil"/>
              <w:bottom w:val="nil"/>
            </w:tcBorders>
          </w:tcPr>
          <w:p w14:paraId="01B958A8" w14:textId="77777777" w:rsidR="003A69BC" w:rsidRPr="008A30B4" w:rsidRDefault="003A69BC" w:rsidP="00E33602">
            <w:pPr>
              <w:rPr>
                <w:rFonts w:ascii="Arial" w:hAnsi="Arial" w:cs="Arial"/>
                <w:b/>
              </w:rPr>
            </w:pPr>
          </w:p>
        </w:tc>
        <w:tc>
          <w:tcPr>
            <w:tcW w:w="5103" w:type="dxa"/>
            <w:tcBorders>
              <w:top w:val="nil"/>
              <w:bottom w:val="nil"/>
            </w:tcBorders>
          </w:tcPr>
          <w:p w14:paraId="3E8AC5DA" w14:textId="77777777" w:rsidR="003A69BC" w:rsidRPr="004C637B" w:rsidRDefault="003A69BC" w:rsidP="003A69BC">
            <w:pPr>
              <w:pStyle w:val="ListParagraph"/>
              <w:numPr>
                <w:ilvl w:val="0"/>
                <w:numId w:val="11"/>
              </w:numPr>
              <w:ind w:left="318" w:right="284" w:hanging="318"/>
              <w:contextualSpacing/>
              <w:rPr>
                <w:rFonts w:ascii="Arial" w:hAnsi="Arial" w:cs="Arial"/>
                <w:b/>
                <w:color w:val="000000"/>
              </w:rPr>
            </w:pPr>
            <w:r w:rsidRPr="004C637B">
              <w:rPr>
                <w:rFonts w:ascii="Arial" w:hAnsi="Arial" w:cs="Arial"/>
              </w:rPr>
              <w:t>Ability to analyse complex and sometimes contradictory information, identify evidential gaps and pursue relevant lines of enquiry.</w:t>
            </w:r>
          </w:p>
        </w:tc>
        <w:tc>
          <w:tcPr>
            <w:tcW w:w="1290" w:type="dxa"/>
            <w:tcBorders>
              <w:top w:val="nil"/>
              <w:bottom w:val="nil"/>
            </w:tcBorders>
          </w:tcPr>
          <w:p w14:paraId="6CD5051A" w14:textId="77777777" w:rsidR="003A69BC" w:rsidRPr="008A30B4" w:rsidRDefault="003A69BC" w:rsidP="00E33602">
            <w:pPr>
              <w:jc w:val="center"/>
              <w:rPr>
                <w:rFonts w:ascii="Arial" w:hAnsi="Arial" w:cs="Arial"/>
              </w:rPr>
            </w:pPr>
            <w:r>
              <w:rPr>
                <w:rFonts w:ascii="Arial" w:hAnsi="Arial" w:cs="Arial"/>
              </w:rPr>
              <w:t>Yes</w:t>
            </w:r>
          </w:p>
        </w:tc>
        <w:tc>
          <w:tcPr>
            <w:tcW w:w="2835" w:type="dxa"/>
            <w:tcBorders>
              <w:top w:val="nil"/>
              <w:bottom w:val="nil"/>
            </w:tcBorders>
          </w:tcPr>
          <w:p w14:paraId="43319D2C" w14:textId="77777777" w:rsidR="003A69BC" w:rsidRPr="008A30B4" w:rsidRDefault="003A69BC" w:rsidP="00E33602">
            <w:pPr>
              <w:rPr>
                <w:rFonts w:ascii="Arial" w:hAnsi="Arial" w:cs="Arial"/>
              </w:rPr>
            </w:pPr>
          </w:p>
        </w:tc>
      </w:tr>
      <w:tr w:rsidR="003A69BC" w:rsidRPr="008A30B4" w14:paraId="1D29CCDA" w14:textId="77777777" w:rsidTr="00E33602">
        <w:trPr>
          <w:cantSplit/>
          <w:trHeight w:val="400"/>
        </w:trPr>
        <w:tc>
          <w:tcPr>
            <w:tcW w:w="2112" w:type="dxa"/>
            <w:tcBorders>
              <w:top w:val="nil"/>
              <w:bottom w:val="nil"/>
            </w:tcBorders>
          </w:tcPr>
          <w:p w14:paraId="5A0DC041" w14:textId="77777777" w:rsidR="003A69BC" w:rsidRPr="008A30B4" w:rsidRDefault="003A69BC" w:rsidP="00E33602">
            <w:pPr>
              <w:rPr>
                <w:rFonts w:ascii="Arial" w:hAnsi="Arial" w:cs="Arial"/>
                <w:b/>
              </w:rPr>
            </w:pPr>
          </w:p>
        </w:tc>
        <w:tc>
          <w:tcPr>
            <w:tcW w:w="5103" w:type="dxa"/>
            <w:tcBorders>
              <w:top w:val="nil"/>
              <w:bottom w:val="nil"/>
            </w:tcBorders>
          </w:tcPr>
          <w:p w14:paraId="5C9561CA" w14:textId="77777777" w:rsidR="003A69BC" w:rsidRPr="00EA4B2B" w:rsidRDefault="003A69BC" w:rsidP="003A69BC">
            <w:pPr>
              <w:pStyle w:val="ListParagraph"/>
              <w:numPr>
                <w:ilvl w:val="0"/>
                <w:numId w:val="11"/>
              </w:numPr>
              <w:ind w:left="318" w:right="284" w:hanging="318"/>
              <w:contextualSpacing/>
              <w:rPr>
                <w:rFonts w:ascii="Arial" w:hAnsi="Arial" w:cs="Arial"/>
                <w:b/>
                <w:color w:val="000000"/>
              </w:rPr>
            </w:pPr>
            <w:r w:rsidRPr="00EA4B2B">
              <w:rPr>
                <w:rFonts w:ascii="Arial" w:hAnsi="Arial" w:cs="Arial"/>
              </w:rPr>
              <w:t>Ability to maintain professional boundaries, manage challenging interactions and remain impartial under pressure.</w:t>
            </w:r>
          </w:p>
        </w:tc>
        <w:tc>
          <w:tcPr>
            <w:tcW w:w="1290" w:type="dxa"/>
            <w:tcBorders>
              <w:top w:val="nil"/>
              <w:bottom w:val="nil"/>
            </w:tcBorders>
          </w:tcPr>
          <w:p w14:paraId="69D57CF7" w14:textId="77777777" w:rsidR="003A69BC" w:rsidRPr="008A30B4" w:rsidRDefault="003A69BC" w:rsidP="00E33602">
            <w:pPr>
              <w:jc w:val="center"/>
              <w:rPr>
                <w:rFonts w:ascii="Arial" w:hAnsi="Arial" w:cs="Arial"/>
              </w:rPr>
            </w:pPr>
          </w:p>
        </w:tc>
        <w:tc>
          <w:tcPr>
            <w:tcW w:w="2835" w:type="dxa"/>
            <w:tcBorders>
              <w:top w:val="nil"/>
              <w:bottom w:val="nil"/>
            </w:tcBorders>
          </w:tcPr>
          <w:p w14:paraId="3E27EFDD" w14:textId="77777777" w:rsidR="003A69BC" w:rsidRPr="008A30B4" w:rsidRDefault="003A69BC" w:rsidP="00E33602">
            <w:pPr>
              <w:rPr>
                <w:rFonts w:ascii="Arial" w:hAnsi="Arial" w:cs="Arial"/>
              </w:rPr>
            </w:pPr>
          </w:p>
        </w:tc>
      </w:tr>
      <w:tr w:rsidR="003A69BC" w:rsidRPr="008A30B4" w14:paraId="3F28847A" w14:textId="77777777" w:rsidTr="00E33602">
        <w:trPr>
          <w:cantSplit/>
          <w:trHeight w:val="400"/>
        </w:trPr>
        <w:tc>
          <w:tcPr>
            <w:tcW w:w="2112" w:type="dxa"/>
            <w:tcBorders>
              <w:top w:val="nil"/>
              <w:bottom w:val="nil"/>
            </w:tcBorders>
          </w:tcPr>
          <w:p w14:paraId="67A47952" w14:textId="77777777" w:rsidR="003A69BC" w:rsidRPr="008A30B4" w:rsidRDefault="003A69BC" w:rsidP="00E33602">
            <w:pPr>
              <w:rPr>
                <w:rFonts w:ascii="Arial" w:hAnsi="Arial" w:cs="Arial"/>
                <w:b/>
              </w:rPr>
            </w:pPr>
          </w:p>
        </w:tc>
        <w:tc>
          <w:tcPr>
            <w:tcW w:w="5103" w:type="dxa"/>
            <w:tcBorders>
              <w:top w:val="nil"/>
              <w:bottom w:val="nil"/>
            </w:tcBorders>
          </w:tcPr>
          <w:p w14:paraId="2BCF2C7C" w14:textId="77777777" w:rsidR="003A69BC" w:rsidRPr="00314D14" w:rsidRDefault="003A69BC" w:rsidP="003A69BC">
            <w:pPr>
              <w:pStyle w:val="ListParagraph"/>
              <w:numPr>
                <w:ilvl w:val="0"/>
                <w:numId w:val="11"/>
              </w:numPr>
              <w:tabs>
                <w:tab w:val="left" w:pos="2552"/>
              </w:tabs>
              <w:ind w:left="360" w:right="142"/>
              <w:contextualSpacing/>
              <w:rPr>
                <w:rFonts w:ascii="Arial" w:hAnsi="Arial" w:cs="Arial"/>
              </w:rPr>
            </w:pPr>
            <w:r>
              <w:rPr>
                <w:rFonts w:ascii="Arial" w:hAnsi="Arial" w:cs="Arial"/>
              </w:rPr>
              <w:t>Ability to work with and understand complex information.</w:t>
            </w:r>
          </w:p>
        </w:tc>
        <w:tc>
          <w:tcPr>
            <w:tcW w:w="1290" w:type="dxa"/>
            <w:tcBorders>
              <w:top w:val="nil"/>
              <w:bottom w:val="nil"/>
            </w:tcBorders>
          </w:tcPr>
          <w:p w14:paraId="45EA67E4" w14:textId="77777777" w:rsidR="003A69BC" w:rsidRPr="008A30B4" w:rsidRDefault="003A69BC" w:rsidP="00E33602">
            <w:pPr>
              <w:jc w:val="center"/>
              <w:rPr>
                <w:rFonts w:ascii="Arial" w:hAnsi="Arial" w:cs="Arial"/>
              </w:rPr>
            </w:pPr>
          </w:p>
        </w:tc>
        <w:tc>
          <w:tcPr>
            <w:tcW w:w="2835" w:type="dxa"/>
            <w:tcBorders>
              <w:top w:val="nil"/>
              <w:bottom w:val="nil"/>
            </w:tcBorders>
          </w:tcPr>
          <w:p w14:paraId="4CA05D4F" w14:textId="77777777" w:rsidR="003A69BC" w:rsidRPr="008A30B4" w:rsidRDefault="003A69BC" w:rsidP="00E33602">
            <w:pPr>
              <w:rPr>
                <w:rFonts w:ascii="Arial" w:hAnsi="Arial" w:cs="Arial"/>
              </w:rPr>
            </w:pPr>
          </w:p>
        </w:tc>
      </w:tr>
      <w:tr w:rsidR="003A69BC" w:rsidRPr="008A30B4" w14:paraId="7F33FA19" w14:textId="77777777" w:rsidTr="00E33602">
        <w:trPr>
          <w:cantSplit/>
          <w:trHeight w:val="400"/>
        </w:trPr>
        <w:tc>
          <w:tcPr>
            <w:tcW w:w="2112" w:type="dxa"/>
            <w:tcBorders>
              <w:top w:val="nil"/>
              <w:bottom w:val="nil"/>
            </w:tcBorders>
          </w:tcPr>
          <w:p w14:paraId="106F21ED" w14:textId="77777777" w:rsidR="003A69BC" w:rsidRPr="008A30B4" w:rsidRDefault="003A69BC" w:rsidP="00E33602">
            <w:pPr>
              <w:rPr>
                <w:rFonts w:ascii="Arial" w:hAnsi="Arial" w:cs="Arial"/>
                <w:b/>
              </w:rPr>
            </w:pPr>
          </w:p>
        </w:tc>
        <w:tc>
          <w:tcPr>
            <w:tcW w:w="5103" w:type="dxa"/>
            <w:tcBorders>
              <w:top w:val="nil"/>
              <w:bottom w:val="nil"/>
            </w:tcBorders>
          </w:tcPr>
          <w:p w14:paraId="12754044" w14:textId="77777777" w:rsidR="003A69BC" w:rsidRPr="00314D14" w:rsidRDefault="003A69BC" w:rsidP="003A69BC">
            <w:pPr>
              <w:pStyle w:val="ListParagraph"/>
              <w:numPr>
                <w:ilvl w:val="0"/>
                <w:numId w:val="11"/>
              </w:numPr>
              <w:tabs>
                <w:tab w:val="left" w:pos="2552"/>
              </w:tabs>
              <w:ind w:left="360" w:right="142"/>
              <w:contextualSpacing/>
              <w:rPr>
                <w:rFonts w:ascii="Arial" w:hAnsi="Arial" w:cs="Arial"/>
              </w:rPr>
            </w:pPr>
            <w:r>
              <w:rPr>
                <w:rFonts w:ascii="Arial" w:hAnsi="Arial" w:cs="Arial"/>
              </w:rPr>
              <w:t xml:space="preserve">Ability to maintain high levels of confidentiality at all times. </w:t>
            </w:r>
          </w:p>
        </w:tc>
        <w:tc>
          <w:tcPr>
            <w:tcW w:w="1290" w:type="dxa"/>
            <w:tcBorders>
              <w:top w:val="nil"/>
              <w:bottom w:val="nil"/>
            </w:tcBorders>
          </w:tcPr>
          <w:p w14:paraId="372F28E6" w14:textId="21086340" w:rsidR="003A69BC" w:rsidRPr="008A30B4" w:rsidRDefault="003A69BC" w:rsidP="00E33602">
            <w:pPr>
              <w:jc w:val="center"/>
              <w:rPr>
                <w:rFonts w:ascii="Arial" w:hAnsi="Arial" w:cs="Arial"/>
              </w:rPr>
            </w:pPr>
          </w:p>
        </w:tc>
        <w:tc>
          <w:tcPr>
            <w:tcW w:w="2835" w:type="dxa"/>
            <w:tcBorders>
              <w:top w:val="nil"/>
              <w:bottom w:val="nil"/>
            </w:tcBorders>
          </w:tcPr>
          <w:p w14:paraId="2740E23D" w14:textId="77777777" w:rsidR="003A69BC" w:rsidRPr="008A30B4" w:rsidRDefault="003A69BC" w:rsidP="00E33602">
            <w:pPr>
              <w:rPr>
                <w:rFonts w:ascii="Arial" w:hAnsi="Arial" w:cs="Arial"/>
              </w:rPr>
            </w:pPr>
          </w:p>
        </w:tc>
      </w:tr>
      <w:tr w:rsidR="003A69BC" w:rsidRPr="008A30B4" w14:paraId="5E203589" w14:textId="77777777" w:rsidTr="00E33602">
        <w:trPr>
          <w:cantSplit/>
          <w:trHeight w:val="400"/>
        </w:trPr>
        <w:tc>
          <w:tcPr>
            <w:tcW w:w="2112" w:type="dxa"/>
            <w:tcBorders>
              <w:top w:val="nil"/>
              <w:bottom w:val="nil"/>
            </w:tcBorders>
          </w:tcPr>
          <w:p w14:paraId="080E9D47" w14:textId="77777777" w:rsidR="003A69BC" w:rsidRPr="008A30B4" w:rsidRDefault="003A69BC" w:rsidP="00E33602">
            <w:pPr>
              <w:rPr>
                <w:rFonts w:ascii="Arial" w:hAnsi="Arial" w:cs="Arial"/>
                <w:b/>
              </w:rPr>
            </w:pPr>
          </w:p>
        </w:tc>
        <w:tc>
          <w:tcPr>
            <w:tcW w:w="5103" w:type="dxa"/>
            <w:tcBorders>
              <w:top w:val="nil"/>
              <w:bottom w:val="nil"/>
            </w:tcBorders>
          </w:tcPr>
          <w:p w14:paraId="33B45A93" w14:textId="2F7F85B1" w:rsidR="003A69BC" w:rsidRPr="008A30B4" w:rsidRDefault="003A69BC" w:rsidP="003A69BC">
            <w:pPr>
              <w:numPr>
                <w:ilvl w:val="0"/>
                <w:numId w:val="11"/>
              </w:numPr>
              <w:tabs>
                <w:tab w:val="num" w:pos="360"/>
              </w:tabs>
              <w:spacing w:after="120"/>
              <w:ind w:left="360"/>
              <w:rPr>
                <w:rFonts w:ascii="Arial" w:hAnsi="Arial" w:cs="Arial"/>
              </w:rPr>
            </w:pPr>
            <w:r w:rsidRPr="00702040">
              <w:rPr>
                <w:rFonts w:ascii="Arial" w:hAnsi="Arial" w:cs="Arial"/>
              </w:rPr>
              <w:t>Excellent interpersonal, communication and presentational skills</w:t>
            </w:r>
            <w:r w:rsidR="00FE7115">
              <w:rPr>
                <w:rFonts w:ascii="Arial" w:hAnsi="Arial" w:cs="Arial"/>
              </w:rPr>
              <w:t>, along with IT competence.</w:t>
            </w:r>
          </w:p>
        </w:tc>
        <w:tc>
          <w:tcPr>
            <w:tcW w:w="1290" w:type="dxa"/>
            <w:tcBorders>
              <w:top w:val="nil"/>
              <w:bottom w:val="nil"/>
            </w:tcBorders>
          </w:tcPr>
          <w:p w14:paraId="29039292" w14:textId="1A554DB2" w:rsidR="003A69BC" w:rsidRPr="008A30B4" w:rsidRDefault="003A69BC" w:rsidP="00E33602">
            <w:pPr>
              <w:jc w:val="center"/>
              <w:rPr>
                <w:rFonts w:ascii="Arial" w:hAnsi="Arial" w:cs="Arial"/>
              </w:rPr>
            </w:pPr>
          </w:p>
        </w:tc>
        <w:tc>
          <w:tcPr>
            <w:tcW w:w="2835" w:type="dxa"/>
            <w:tcBorders>
              <w:top w:val="nil"/>
              <w:bottom w:val="nil"/>
            </w:tcBorders>
          </w:tcPr>
          <w:p w14:paraId="091AA45D" w14:textId="77777777" w:rsidR="003A69BC" w:rsidRPr="008A30B4" w:rsidRDefault="003A69BC" w:rsidP="00E33602">
            <w:pPr>
              <w:rPr>
                <w:rFonts w:ascii="Arial" w:hAnsi="Arial" w:cs="Arial"/>
              </w:rPr>
            </w:pPr>
          </w:p>
        </w:tc>
      </w:tr>
      <w:tr w:rsidR="003A69BC" w:rsidRPr="008A30B4" w14:paraId="3B1E4F2F" w14:textId="77777777" w:rsidTr="00E33602">
        <w:trPr>
          <w:cantSplit/>
          <w:trHeight w:val="400"/>
        </w:trPr>
        <w:tc>
          <w:tcPr>
            <w:tcW w:w="2112" w:type="dxa"/>
            <w:tcBorders>
              <w:top w:val="nil"/>
              <w:bottom w:val="nil"/>
            </w:tcBorders>
          </w:tcPr>
          <w:p w14:paraId="14B2B9FD" w14:textId="77777777" w:rsidR="003A69BC" w:rsidRPr="008A30B4" w:rsidRDefault="003A69BC" w:rsidP="00E33602">
            <w:pPr>
              <w:rPr>
                <w:rFonts w:ascii="Arial" w:hAnsi="Arial" w:cs="Arial"/>
                <w:b/>
              </w:rPr>
            </w:pPr>
          </w:p>
        </w:tc>
        <w:tc>
          <w:tcPr>
            <w:tcW w:w="5103" w:type="dxa"/>
            <w:tcBorders>
              <w:top w:val="nil"/>
              <w:bottom w:val="nil"/>
            </w:tcBorders>
          </w:tcPr>
          <w:p w14:paraId="2795E3FF" w14:textId="77777777" w:rsidR="003A69BC" w:rsidRPr="00314D14" w:rsidRDefault="003A69BC" w:rsidP="003A69BC">
            <w:pPr>
              <w:pStyle w:val="ListParagraph"/>
              <w:numPr>
                <w:ilvl w:val="0"/>
                <w:numId w:val="47"/>
              </w:numPr>
              <w:tabs>
                <w:tab w:val="left" w:pos="2552"/>
              </w:tabs>
              <w:ind w:left="313" w:right="142" w:hanging="313"/>
              <w:contextualSpacing/>
              <w:rPr>
                <w:rFonts w:ascii="Arial" w:hAnsi="Arial" w:cs="Arial"/>
                <w:sz w:val="8"/>
                <w:szCs w:val="8"/>
              </w:rPr>
            </w:pPr>
            <w:r w:rsidRPr="00A36E27">
              <w:rPr>
                <w:rFonts w:ascii="Arial" w:hAnsi="Arial" w:cs="Arial"/>
              </w:rPr>
              <w:t xml:space="preserve">Ability to </w:t>
            </w:r>
            <w:r>
              <w:rPr>
                <w:rFonts w:ascii="Arial" w:hAnsi="Arial" w:cs="Arial"/>
              </w:rPr>
              <w:t>prioritise and manage own workload, particularly in respect of case management and meet</w:t>
            </w:r>
            <w:r w:rsidRPr="00A36E27">
              <w:rPr>
                <w:rFonts w:ascii="Arial" w:hAnsi="Arial" w:cs="Arial"/>
              </w:rPr>
              <w:t xml:space="preserve"> deadlines.</w:t>
            </w:r>
          </w:p>
        </w:tc>
        <w:tc>
          <w:tcPr>
            <w:tcW w:w="1290" w:type="dxa"/>
            <w:tcBorders>
              <w:top w:val="nil"/>
              <w:bottom w:val="nil"/>
            </w:tcBorders>
          </w:tcPr>
          <w:p w14:paraId="3C58733F" w14:textId="5E59EC03" w:rsidR="003A69BC" w:rsidRPr="008A30B4" w:rsidRDefault="003A69BC" w:rsidP="00E33602">
            <w:pPr>
              <w:jc w:val="center"/>
              <w:rPr>
                <w:rFonts w:ascii="Arial" w:hAnsi="Arial" w:cs="Arial"/>
              </w:rPr>
            </w:pPr>
          </w:p>
        </w:tc>
        <w:tc>
          <w:tcPr>
            <w:tcW w:w="2835" w:type="dxa"/>
            <w:tcBorders>
              <w:top w:val="nil"/>
              <w:bottom w:val="nil"/>
            </w:tcBorders>
          </w:tcPr>
          <w:p w14:paraId="284A07E9" w14:textId="77777777" w:rsidR="003A69BC" w:rsidRPr="008A30B4" w:rsidRDefault="003A69BC" w:rsidP="00E33602">
            <w:pPr>
              <w:rPr>
                <w:rFonts w:ascii="Arial" w:hAnsi="Arial" w:cs="Arial"/>
              </w:rPr>
            </w:pPr>
          </w:p>
        </w:tc>
      </w:tr>
      <w:tr w:rsidR="003A69BC" w:rsidRPr="008A30B4" w14:paraId="3B798F40" w14:textId="77777777" w:rsidTr="003A69BC">
        <w:trPr>
          <w:cantSplit/>
          <w:trHeight w:val="400"/>
        </w:trPr>
        <w:tc>
          <w:tcPr>
            <w:tcW w:w="2112" w:type="dxa"/>
            <w:tcBorders>
              <w:top w:val="nil"/>
              <w:bottom w:val="nil"/>
            </w:tcBorders>
          </w:tcPr>
          <w:p w14:paraId="14D09A3D" w14:textId="77777777" w:rsidR="003A69BC" w:rsidRPr="008A30B4" w:rsidRDefault="003A69BC" w:rsidP="00E33602">
            <w:pPr>
              <w:rPr>
                <w:rFonts w:ascii="Arial" w:hAnsi="Arial" w:cs="Arial"/>
                <w:b/>
              </w:rPr>
            </w:pPr>
          </w:p>
        </w:tc>
        <w:tc>
          <w:tcPr>
            <w:tcW w:w="5103" w:type="dxa"/>
            <w:tcBorders>
              <w:top w:val="nil"/>
              <w:bottom w:val="nil"/>
            </w:tcBorders>
          </w:tcPr>
          <w:p w14:paraId="21B9D9AC" w14:textId="77777777" w:rsidR="003A69BC" w:rsidRPr="00463CAE" w:rsidRDefault="003A69BC" w:rsidP="003A69BC">
            <w:pPr>
              <w:pStyle w:val="ListParagraph"/>
              <w:numPr>
                <w:ilvl w:val="0"/>
                <w:numId w:val="11"/>
              </w:numPr>
              <w:ind w:left="318" w:right="284" w:hanging="318"/>
              <w:contextualSpacing/>
              <w:rPr>
                <w:rFonts w:ascii="Arial" w:hAnsi="Arial" w:cs="Arial"/>
                <w:b/>
                <w:color w:val="000000"/>
              </w:rPr>
            </w:pPr>
            <w:r w:rsidRPr="00463CAE">
              <w:rPr>
                <w:rFonts w:ascii="Arial" w:hAnsi="Arial" w:cs="Arial"/>
              </w:rPr>
              <w:t>Excellent report-writing skills, with the ability to structure evidence clearly, explain the basis for findings and produce accurate, concise and defensible reports.</w:t>
            </w:r>
          </w:p>
        </w:tc>
        <w:tc>
          <w:tcPr>
            <w:tcW w:w="1290" w:type="dxa"/>
            <w:tcBorders>
              <w:top w:val="nil"/>
              <w:bottom w:val="nil"/>
            </w:tcBorders>
          </w:tcPr>
          <w:p w14:paraId="71E06835" w14:textId="77777777" w:rsidR="003A69BC" w:rsidRPr="008A30B4" w:rsidRDefault="003A69BC" w:rsidP="00E33602">
            <w:pPr>
              <w:jc w:val="center"/>
              <w:rPr>
                <w:rFonts w:ascii="Arial" w:hAnsi="Arial" w:cs="Arial"/>
              </w:rPr>
            </w:pPr>
            <w:r>
              <w:rPr>
                <w:rFonts w:ascii="Arial" w:hAnsi="Arial" w:cs="Arial"/>
              </w:rPr>
              <w:t>Yes</w:t>
            </w:r>
          </w:p>
        </w:tc>
        <w:tc>
          <w:tcPr>
            <w:tcW w:w="2835" w:type="dxa"/>
            <w:tcBorders>
              <w:top w:val="nil"/>
              <w:bottom w:val="nil"/>
            </w:tcBorders>
          </w:tcPr>
          <w:p w14:paraId="490AB975" w14:textId="77777777" w:rsidR="003A69BC" w:rsidRPr="008A30B4" w:rsidRDefault="003A69BC" w:rsidP="00E33602">
            <w:pPr>
              <w:rPr>
                <w:rFonts w:ascii="Arial" w:hAnsi="Arial" w:cs="Arial"/>
              </w:rPr>
            </w:pPr>
          </w:p>
        </w:tc>
      </w:tr>
      <w:tr w:rsidR="003A69BC" w:rsidRPr="008A30B4" w14:paraId="62BD77A7" w14:textId="77777777" w:rsidTr="003A69BC">
        <w:trPr>
          <w:cantSplit/>
          <w:trHeight w:val="400"/>
        </w:trPr>
        <w:tc>
          <w:tcPr>
            <w:tcW w:w="2112" w:type="dxa"/>
            <w:tcBorders>
              <w:top w:val="nil"/>
              <w:bottom w:val="single" w:sz="4" w:space="0" w:color="auto"/>
            </w:tcBorders>
          </w:tcPr>
          <w:p w14:paraId="41796A9C" w14:textId="77777777" w:rsidR="003A69BC" w:rsidRPr="008A30B4" w:rsidRDefault="003A69BC" w:rsidP="00E33602">
            <w:pPr>
              <w:rPr>
                <w:rFonts w:ascii="Arial" w:hAnsi="Arial" w:cs="Arial"/>
                <w:b/>
              </w:rPr>
            </w:pPr>
          </w:p>
        </w:tc>
        <w:tc>
          <w:tcPr>
            <w:tcW w:w="5103" w:type="dxa"/>
            <w:tcBorders>
              <w:top w:val="nil"/>
              <w:bottom w:val="single" w:sz="4" w:space="0" w:color="auto"/>
            </w:tcBorders>
          </w:tcPr>
          <w:p w14:paraId="794FE202" w14:textId="77777777" w:rsidR="003A69BC" w:rsidRDefault="003A69BC" w:rsidP="003A69BC">
            <w:pPr>
              <w:pStyle w:val="ListParagraph"/>
              <w:numPr>
                <w:ilvl w:val="0"/>
                <w:numId w:val="11"/>
              </w:numPr>
              <w:tabs>
                <w:tab w:val="left" w:pos="2552"/>
              </w:tabs>
              <w:ind w:left="360" w:right="142"/>
              <w:contextualSpacing/>
              <w:rPr>
                <w:rFonts w:ascii="Arial" w:hAnsi="Arial" w:cs="Arial"/>
              </w:rPr>
            </w:pPr>
            <w:r>
              <w:rPr>
                <w:rFonts w:ascii="Arial" w:hAnsi="Arial" w:cs="Arial"/>
              </w:rPr>
              <w:t>Able to demonstrate confidence, credibility, and integrity at all levels.</w:t>
            </w:r>
          </w:p>
          <w:p w14:paraId="69FBACC6" w14:textId="7E9B0FC6" w:rsidR="00FE7115" w:rsidRPr="00314D14" w:rsidRDefault="00FE7115" w:rsidP="003A69BC">
            <w:pPr>
              <w:pStyle w:val="ListParagraph"/>
              <w:numPr>
                <w:ilvl w:val="0"/>
                <w:numId w:val="11"/>
              </w:numPr>
              <w:tabs>
                <w:tab w:val="left" w:pos="2552"/>
              </w:tabs>
              <w:ind w:left="360" w:right="142"/>
              <w:contextualSpacing/>
              <w:rPr>
                <w:rFonts w:ascii="Arial" w:hAnsi="Arial" w:cs="Arial"/>
              </w:rPr>
            </w:pPr>
            <w:r>
              <w:rPr>
                <w:rFonts w:ascii="Arial" w:hAnsi="Arial" w:cs="Arial"/>
              </w:rPr>
              <w:t>Required to attend in-person meetings across Bridgend County Borough.</w:t>
            </w:r>
          </w:p>
        </w:tc>
        <w:tc>
          <w:tcPr>
            <w:tcW w:w="1290" w:type="dxa"/>
            <w:tcBorders>
              <w:top w:val="nil"/>
              <w:bottom w:val="single" w:sz="4" w:space="0" w:color="auto"/>
            </w:tcBorders>
          </w:tcPr>
          <w:p w14:paraId="77201A6B" w14:textId="03E8D27C" w:rsidR="003A69BC" w:rsidRPr="008A30B4" w:rsidRDefault="003A69BC" w:rsidP="00E33602">
            <w:pPr>
              <w:jc w:val="center"/>
              <w:rPr>
                <w:rFonts w:ascii="Arial" w:hAnsi="Arial" w:cs="Arial"/>
              </w:rPr>
            </w:pPr>
          </w:p>
        </w:tc>
        <w:tc>
          <w:tcPr>
            <w:tcW w:w="2835" w:type="dxa"/>
            <w:tcBorders>
              <w:top w:val="nil"/>
              <w:bottom w:val="single" w:sz="4" w:space="0" w:color="auto"/>
            </w:tcBorders>
          </w:tcPr>
          <w:p w14:paraId="25A269B1" w14:textId="77777777" w:rsidR="003A69BC" w:rsidRPr="008A30B4" w:rsidRDefault="003A69BC" w:rsidP="00E33602">
            <w:pPr>
              <w:rPr>
                <w:rFonts w:ascii="Arial" w:hAnsi="Arial" w:cs="Arial"/>
              </w:rPr>
            </w:pPr>
          </w:p>
        </w:tc>
      </w:tr>
      <w:tr w:rsidR="003A69BC" w:rsidRPr="008A30B4" w14:paraId="51696A5F" w14:textId="77777777" w:rsidTr="00E33602">
        <w:trPr>
          <w:cantSplit/>
          <w:trHeight w:val="400"/>
        </w:trPr>
        <w:tc>
          <w:tcPr>
            <w:tcW w:w="2112" w:type="dxa"/>
            <w:tcBorders>
              <w:top w:val="nil"/>
              <w:bottom w:val="single" w:sz="4" w:space="0" w:color="auto"/>
            </w:tcBorders>
          </w:tcPr>
          <w:p w14:paraId="1DA20CE8" w14:textId="57C7EAAB" w:rsidR="003A69BC" w:rsidRPr="008A30B4" w:rsidRDefault="00FE7115" w:rsidP="00E33602">
            <w:pPr>
              <w:rPr>
                <w:rFonts w:ascii="Arial" w:hAnsi="Arial" w:cs="Arial"/>
                <w:b/>
              </w:rPr>
            </w:pPr>
            <w:r>
              <w:rPr>
                <w:rFonts w:ascii="Arial" w:hAnsi="Arial" w:cs="Arial"/>
                <w:b/>
              </w:rPr>
              <w:lastRenderedPageBreak/>
              <w:t>Skills &amp; Personal Qualities (continued)</w:t>
            </w:r>
          </w:p>
        </w:tc>
        <w:tc>
          <w:tcPr>
            <w:tcW w:w="5103" w:type="dxa"/>
            <w:tcBorders>
              <w:top w:val="nil"/>
              <w:bottom w:val="single" w:sz="4" w:space="0" w:color="auto"/>
            </w:tcBorders>
          </w:tcPr>
          <w:p w14:paraId="59BF9B11" w14:textId="77777777" w:rsidR="00BE4B2B" w:rsidRDefault="003A69BC" w:rsidP="00BE4B2B">
            <w:pPr>
              <w:pStyle w:val="ListParagraph"/>
              <w:numPr>
                <w:ilvl w:val="0"/>
                <w:numId w:val="11"/>
              </w:numPr>
              <w:tabs>
                <w:tab w:val="left" w:pos="2552"/>
              </w:tabs>
              <w:ind w:left="360" w:right="142"/>
              <w:contextualSpacing/>
              <w:rPr>
                <w:rFonts w:ascii="Arial" w:hAnsi="Arial" w:cs="Arial"/>
              </w:rPr>
            </w:pPr>
            <w:r>
              <w:rPr>
                <w:rFonts w:ascii="Arial" w:hAnsi="Arial" w:cs="Arial"/>
              </w:rPr>
              <w:t xml:space="preserve">Full driving licence and access to a vehicle. </w:t>
            </w:r>
          </w:p>
          <w:p w14:paraId="04B779A1" w14:textId="35F02B73" w:rsidR="00BE4B2B" w:rsidRPr="00BE4B2B" w:rsidRDefault="00BE4B2B" w:rsidP="00BE4B2B">
            <w:pPr>
              <w:pStyle w:val="ListParagraph"/>
              <w:numPr>
                <w:ilvl w:val="0"/>
                <w:numId w:val="11"/>
              </w:numPr>
              <w:tabs>
                <w:tab w:val="left" w:pos="2552"/>
              </w:tabs>
              <w:ind w:left="360" w:right="142"/>
              <w:contextualSpacing/>
              <w:rPr>
                <w:rFonts w:ascii="Arial" w:hAnsi="Arial" w:cs="Arial"/>
              </w:rPr>
            </w:pPr>
            <w:r w:rsidRPr="00BE4B2B">
              <w:rPr>
                <w:rFonts w:ascii="Arial" w:hAnsi="Arial" w:cs="Arial"/>
              </w:rPr>
              <w:t>The ability to greet customers through the medium of Welsh is a requirement for this post.</w:t>
            </w:r>
          </w:p>
          <w:p w14:paraId="56A31953" w14:textId="77777777" w:rsidR="00BE4B2B" w:rsidRPr="00BE4B2B" w:rsidRDefault="00BE4B2B" w:rsidP="00BE4B2B">
            <w:pPr>
              <w:tabs>
                <w:tab w:val="left" w:pos="2552"/>
              </w:tabs>
              <w:ind w:right="142"/>
              <w:contextualSpacing/>
              <w:rPr>
                <w:rFonts w:ascii="Arial" w:hAnsi="Arial" w:cs="Arial"/>
              </w:rPr>
            </w:pPr>
          </w:p>
        </w:tc>
        <w:tc>
          <w:tcPr>
            <w:tcW w:w="1290" w:type="dxa"/>
            <w:tcBorders>
              <w:top w:val="nil"/>
              <w:bottom w:val="single" w:sz="4" w:space="0" w:color="auto"/>
            </w:tcBorders>
          </w:tcPr>
          <w:p w14:paraId="4A0F77A4" w14:textId="77777777" w:rsidR="003A69BC" w:rsidRDefault="003A69BC" w:rsidP="00E33602">
            <w:pPr>
              <w:jc w:val="center"/>
              <w:rPr>
                <w:rFonts w:ascii="Arial" w:hAnsi="Arial" w:cs="Arial"/>
              </w:rPr>
            </w:pPr>
            <w:r>
              <w:rPr>
                <w:rFonts w:ascii="Arial" w:hAnsi="Arial" w:cs="Arial"/>
              </w:rPr>
              <w:t>Yes</w:t>
            </w:r>
          </w:p>
          <w:p w14:paraId="3B1D9946" w14:textId="1DB913F8" w:rsidR="003A69BC" w:rsidRPr="008A30B4" w:rsidRDefault="003A69BC" w:rsidP="00E33602">
            <w:pPr>
              <w:jc w:val="center"/>
              <w:rPr>
                <w:rFonts w:ascii="Arial" w:hAnsi="Arial" w:cs="Arial"/>
              </w:rPr>
            </w:pPr>
          </w:p>
        </w:tc>
        <w:tc>
          <w:tcPr>
            <w:tcW w:w="2835" w:type="dxa"/>
            <w:tcBorders>
              <w:top w:val="nil"/>
              <w:bottom w:val="single" w:sz="4" w:space="0" w:color="auto"/>
            </w:tcBorders>
          </w:tcPr>
          <w:p w14:paraId="798DD676" w14:textId="5064EA57" w:rsidR="003A69BC" w:rsidRPr="008A30B4" w:rsidRDefault="00FE7115" w:rsidP="00E33602">
            <w:pPr>
              <w:rPr>
                <w:rFonts w:ascii="Arial" w:hAnsi="Arial" w:cs="Arial"/>
              </w:rPr>
            </w:pPr>
            <w:r w:rsidRPr="008A30B4">
              <w:rPr>
                <w:rFonts w:ascii="Arial" w:hAnsi="Arial" w:cs="Arial"/>
              </w:rPr>
              <w:t>Interview, application form and selection process.</w:t>
            </w:r>
          </w:p>
        </w:tc>
      </w:tr>
    </w:tbl>
    <w:p w14:paraId="38EFC47F" w14:textId="77777777" w:rsidR="003A69BC" w:rsidRPr="00CB64DB" w:rsidRDefault="003A69BC" w:rsidP="00474471">
      <w:pPr>
        <w:jc w:val="center"/>
        <w:rPr>
          <w:rFonts w:ascii="Arial" w:hAnsi="Arial" w:cs="Arial"/>
        </w:rPr>
      </w:pPr>
    </w:p>
    <w:sectPr w:rsidR="003A69BC" w:rsidRPr="00CB64DB" w:rsidSect="007E47C8">
      <w:headerReference w:type="even" r:id="rId14"/>
      <w:headerReference w:type="default" r:id="rId15"/>
      <w:footerReference w:type="even" r:id="rId16"/>
      <w:footerReference w:type="default" r:id="rId17"/>
      <w:headerReference w:type="first" r:id="rId18"/>
      <w:footerReference w:type="first" r:id="rId19"/>
      <w:pgSz w:w="11906" w:h="16838"/>
      <w:pgMar w:top="1440" w:right="1440" w:bottom="709" w:left="1440" w:header="303" w:footer="720"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55921F0" w14:textId="77777777" w:rsidR="00DF4985" w:rsidRDefault="00DF4985">
      <w:r>
        <w:separator/>
      </w:r>
    </w:p>
  </w:endnote>
  <w:endnote w:type="continuationSeparator" w:id="0">
    <w:p w14:paraId="2924FFDB" w14:textId="77777777" w:rsidR="00DF4985" w:rsidRDefault="00DF498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6D22BE" w14:textId="77777777" w:rsidR="00456B30" w:rsidRDefault="00456B30" w:rsidP="003A0FC4">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47DAC55D" w14:textId="77777777" w:rsidR="00456B30" w:rsidRDefault="00456B3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C5426D" w14:textId="77777777" w:rsidR="00BE0688" w:rsidRDefault="00BE0688">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B937EA" w14:textId="77777777" w:rsidR="00BE0688" w:rsidRDefault="00BE068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729D93E" w14:textId="77777777" w:rsidR="00DF4985" w:rsidRDefault="00DF4985">
      <w:r>
        <w:separator/>
      </w:r>
    </w:p>
  </w:footnote>
  <w:footnote w:type="continuationSeparator" w:id="0">
    <w:p w14:paraId="43FC1F95" w14:textId="77777777" w:rsidR="00DF4985" w:rsidRDefault="00DF498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57FC19" w14:textId="2C061A57" w:rsidR="00BE0688" w:rsidRDefault="00BE0688">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43D68C" w14:textId="012D51ED" w:rsidR="00456B30" w:rsidRDefault="00575CAB">
    <w:pPr>
      <w:pStyle w:val="Header"/>
    </w:pPr>
    <w:r>
      <w:rPr>
        <w:rFonts w:ascii="Arial" w:hAnsi="Arial" w:cs="Arial"/>
        <w:b/>
        <w:noProof/>
        <w:color w:val="000000"/>
        <w:lang w:eastAsia="en-GB"/>
      </w:rPr>
      <w:drawing>
        <wp:inline distT="0" distB="0" distL="0" distR="0" wp14:anchorId="0FC07227" wp14:editId="64E7F0B2">
          <wp:extent cx="5276850" cy="914400"/>
          <wp:effectExtent l="0" t="0" r="0" b="0"/>
          <wp:docPr id="1469174980" name="Picture 1469174980" descr="Standard Header BCBC Swirl Colou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tandard Header BCBC Swirl Colour"/>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276850" cy="914400"/>
                  </a:xfrm>
                  <a:prstGeom prst="rect">
                    <a:avLst/>
                  </a:prstGeom>
                  <a:noFill/>
                  <a:ln>
                    <a:noFill/>
                  </a:ln>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AD8A00" w14:textId="1FE19461" w:rsidR="00456B30" w:rsidRDefault="00575CAB">
    <w:pPr>
      <w:pStyle w:val="Header"/>
    </w:pPr>
    <w:r>
      <w:rPr>
        <w:rFonts w:ascii="Arial" w:hAnsi="Arial" w:cs="Arial"/>
        <w:b/>
        <w:noProof/>
        <w:color w:val="000000"/>
        <w:lang w:eastAsia="en-GB"/>
      </w:rPr>
      <w:drawing>
        <wp:inline distT="0" distB="0" distL="0" distR="0" wp14:anchorId="3109D526" wp14:editId="6142EFA4">
          <wp:extent cx="5276850" cy="914400"/>
          <wp:effectExtent l="0" t="0" r="0" b="0"/>
          <wp:docPr id="2028171068" name="Picture 2028171068" descr="Standard Header BCBC Swirl Colou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Standard Header BCBC Swirl Colour"/>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276850" cy="91440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7E3BEF"/>
    <w:multiLevelType w:val="hybridMultilevel"/>
    <w:tmpl w:val="0E08BA76"/>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abstractNum w:abstractNumId="1" w15:restartNumberingAfterBreak="0">
    <w:nsid w:val="050D7EC5"/>
    <w:multiLevelType w:val="hybridMultilevel"/>
    <w:tmpl w:val="6AD6310C"/>
    <w:lvl w:ilvl="0" w:tplc="F70C43EC">
      <w:start w:val="4"/>
      <w:numFmt w:val="bullet"/>
      <w:lvlText w:val="-"/>
      <w:lvlJc w:val="left"/>
      <w:pPr>
        <w:ind w:left="1919" w:hanging="360"/>
      </w:pPr>
      <w:rPr>
        <w:rFonts w:ascii="Arial" w:eastAsia="Times New Roman" w:hAnsi="Arial" w:cs="Arial" w:hint="default"/>
      </w:rPr>
    </w:lvl>
    <w:lvl w:ilvl="1" w:tplc="08090003" w:tentative="1">
      <w:start w:val="1"/>
      <w:numFmt w:val="bullet"/>
      <w:lvlText w:val="o"/>
      <w:lvlJc w:val="left"/>
      <w:pPr>
        <w:ind w:left="2639" w:hanging="360"/>
      </w:pPr>
      <w:rPr>
        <w:rFonts w:ascii="Courier New" w:hAnsi="Courier New" w:cs="Courier New" w:hint="default"/>
      </w:rPr>
    </w:lvl>
    <w:lvl w:ilvl="2" w:tplc="08090005" w:tentative="1">
      <w:start w:val="1"/>
      <w:numFmt w:val="bullet"/>
      <w:lvlText w:val=""/>
      <w:lvlJc w:val="left"/>
      <w:pPr>
        <w:ind w:left="3359" w:hanging="360"/>
      </w:pPr>
      <w:rPr>
        <w:rFonts w:ascii="Wingdings" w:hAnsi="Wingdings" w:hint="default"/>
      </w:rPr>
    </w:lvl>
    <w:lvl w:ilvl="3" w:tplc="08090001" w:tentative="1">
      <w:start w:val="1"/>
      <w:numFmt w:val="bullet"/>
      <w:lvlText w:val=""/>
      <w:lvlJc w:val="left"/>
      <w:pPr>
        <w:ind w:left="4079" w:hanging="360"/>
      </w:pPr>
      <w:rPr>
        <w:rFonts w:ascii="Symbol" w:hAnsi="Symbol" w:hint="default"/>
      </w:rPr>
    </w:lvl>
    <w:lvl w:ilvl="4" w:tplc="08090003" w:tentative="1">
      <w:start w:val="1"/>
      <w:numFmt w:val="bullet"/>
      <w:lvlText w:val="o"/>
      <w:lvlJc w:val="left"/>
      <w:pPr>
        <w:ind w:left="4799" w:hanging="360"/>
      </w:pPr>
      <w:rPr>
        <w:rFonts w:ascii="Courier New" w:hAnsi="Courier New" w:cs="Courier New" w:hint="default"/>
      </w:rPr>
    </w:lvl>
    <w:lvl w:ilvl="5" w:tplc="08090005" w:tentative="1">
      <w:start w:val="1"/>
      <w:numFmt w:val="bullet"/>
      <w:lvlText w:val=""/>
      <w:lvlJc w:val="left"/>
      <w:pPr>
        <w:ind w:left="5519" w:hanging="360"/>
      </w:pPr>
      <w:rPr>
        <w:rFonts w:ascii="Wingdings" w:hAnsi="Wingdings" w:hint="default"/>
      </w:rPr>
    </w:lvl>
    <w:lvl w:ilvl="6" w:tplc="08090001" w:tentative="1">
      <w:start w:val="1"/>
      <w:numFmt w:val="bullet"/>
      <w:lvlText w:val=""/>
      <w:lvlJc w:val="left"/>
      <w:pPr>
        <w:ind w:left="6239" w:hanging="360"/>
      </w:pPr>
      <w:rPr>
        <w:rFonts w:ascii="Symbol" w:hAnsi="Symbol" w:hint="default"/>
      </w:rPr>
    </w:lvl>
    <w:lvl w:ilvl="7" w:tplc="08090003" w:tentative="1">
      <w:start w:val="1"/>
      <w:numFmt w:val="bullet"/>
      <w:lvlText w:val="o"/>
      <w:lvlJc w:val="left"/>
      <w:pPr>
        <w:ind w:left="6959" w:hanging="360"/>
      </w:pPr>
      <w:rPr>
        <w:rFonts w:ascii="Courier New" w:hAnsi="Courier New" w:cs="Courier New" w:hint="default"/>
      </w:rPr>
    </w:lvl>
    <w:lvl w:ilvl="8" w:tplc="08090005" w:tentative="1">
      <w:start w:val="1"/>
      <w:numFmt w:val="bullet"/>
      <w:lvlText w:val=""/>
      <w:lvlJc w:val="left"/>
      <w:pPr>
        <w:ind w:left="7679" w:hanging="360"/>
      </w:pPr>
      <w:rPr>
        <w:rFonts w:ascii="Wingdings" w:hAnsi="Wingdings" w:hint="default"/>
      </w:rPr>
    </w:lvl>
  </w:abstractNum>
  <w:abstractNum w:abstractNumId="2" w15:restartNumberingAfterBreak="0">
    <w:nsid w:val="06AC32CD"/>
    <w:multiLevelType w:val="hybridMultilevel"/>
    <w:tmpl w:val="4ED24CB2"/>
    <w:lvl w:ilvl="0" w:tplc="08090001">
      <w:start w:val="1"/>
      <w:numFmt w:val="bullet"/>
      <w:lvlText w:val=""/>
      <w:lvlJc w:val="left"/>
      <w:pPr>
        <w:tabs>
          <w:tab w:val="num" w:pos="360"/>
        </w:tabs>
        <w:ind w:left="360" w:hanging="360"/>
      </w:pPr>
      <w:rPr>
        <w:rFonts w:ascii="Symbol" w:hAnsi="Symbol"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3" w15:restartNumberingAfterBreak="0">
    <w:nsid w:val="06BF0AF2"/>
    <w:multiLevelType w:val="hybridMultilevel"/>
    <w:tmpl w:val="3356C19E"/>
    <w:lvl w:ilvl="0" w:tplc="08090001">
      <w:start w:val="1"/>
      <w:numFmt w:val="bullet"/>
      <w:lvlText w:val=""/>
      <w:lvlJc w:val="left"/>
      <w:pPr>
        <w:tabs>
          <w:tab w:val="num" w:pos="360"/>
        </w:tabs>
        <w:ind w:left="360" w:hanging="360"/>
      </w:pPr>
      <w:rPr>
        <w:rFonts w:ascii="Symbol" w:hAnsi="Symbol"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4" w15:restartNumberingAfterBreak="0">
    <w:nsid w:val="0FCF1E68"/>
    <w:multiLevelType w:val="singleLevel"/>
    <w:tmpl w:val="08090001"/>
    <w:lvl w:ilvl="0">
      <w:start w:val="1"/>
      <w:numFmt w:val="bullet"/>
      <w:lvlText w:val=""/>
      <w:lvlJc w:val="left"/>
      <w:pPr>
        <w:ind w:left="720" w:hanging="360"/>
      </w:pPr>
      <w:rPr>
        <w:rFonts w:ascii="Symbol" w:hAnsi="Symbol" w:hint="default"/>
      </w:rPr>
    </w:lvl>
  </w:abstractNum>
  <w:abstractNum w:abstractNumId="5" w15:restartNumberingAfterBreak="0">
    <w:nsid w:val="106A6BB7"/>
    <w:multiLevelType w:val="hybridMultilevel"/>
    <w:tmpl w:val="3C667EE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1E83697"/>
    <w:multiLevelType w:val="hybridMultilevel"/>
    <w:tmpl w:val="011044CE"/>
    <w:lvl w:ilvl="0" w:tplc="785825BC">
      <w:start w:val="1"/>
      <w:numFmt w:val="bullet"/>
      <w:lvlText w:val=""/>
      <w:lvlJc w:val="left"/>
      <w:pPr>
        <w:ind w:left="720" w:hanging="360"/>
      </w:pPr>
      <w:rPr>
        <w:rFonts w:ascii="Symbol" w:hAnsi="Symbol" w:hint="default"/>
        <w:sz w:val="24"/>
        <w:szCs w:val="24"/>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14036D12"/>
    <w:multiLevelType w:val="multilevel"/>
    <w:tmpl w:val="163AFE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A2D55B9"/>
    <w:multiLevelType w:val="hybridMultilevel"/>
    <w:tmpl w:val="CF3842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1FA93F7A"/>
    <w:multiLevelType w:val="hybridMultilevel"/>
    <w:tmpl w:val="13B695CC"/>
    <w:lvl w:ilvl="0" w:tplc="541ACEB0">
      <w:start w:val="1"/>
      <w:numFmt w:val="bullet"/>
      <w:lvlText w:val=""/>
      <w:lvlJc w:val="left"/>
      <w:pPr>
        <w:ind w:left="720" w:hanging="360"/>
      </w:pPr>
      <w:rPr>
        <w:rFonts w:ascii="Symbol" w:hAnsi="Symbol" w:hint="default"/>
        <w:sz w:val="24"/>
        <w:szCs w:val="2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20811EB8"/>
    <w:multiLevelType w:val="hybridMultilevel"/>
    <w:tmpl w:val="61E2B3A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208411D4"/>
    <w:multiLevelType w:val="hybridMultilevel"/>
    <w:tmpl w:val="4CDE38D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2" w15:restartNumberingAfterBreak="0">
    <w:nsid w:val="211612AC"/>
    <w:multiLevelType w:val="hybridMultilevel"/>
    <w:tmpl w:val="EFE8219E"/>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abstractNum w:abstractNumId="13" w15:restartNumberingAfterBreak="0">
    <w:nsid w:val="23CB54E7"/>
    <w:multiLevelType w:val="hybridMultilevel"/>
    <w:tmpl w:val="C9207F24"/>
    <w:lvl w:ilvl="0" w:tplc="90E07B60">
      <w:start w:val="1"/>
      <w:numFmt w:val="bullet"/>
      <w:lvlText w:val=""/>
      <w:lvlJc w:val="left"/>
      <w:pPr>
        <w:ind w:left="1713" w:hanging="360"/>
      </w:pPr>
      <w:rPr>
        <w:rFonts w:ascii="Symbol" w:hAnsi="Symbol" w:hint="default"/>
      </w:rPr>
    </w:lvl>
    <w:lvl w:ilvl="1" w:tplc="08090003" w:tentative="1">
      <w:start w:val="1"/>
      <w:numFmt w:val="bullet"/>
      <w:lvlText w:val="o"/>
      <w:lvlJc w:val="left"/>
      <w:pPr>
        <w:ind w:left="2433" w:hanging="360"/>
      </w:pPr>
      <w:rPr>
        <w:rFonts w:ascii="Courier New" w:hAnsi="Courier New" w:cs="Courier New" w:hint="default"/>
      </w:rPr>
    </w:lvl>
    <w:lvl w:ilvl="2" w:tplc="08090005" w:tentative="1">
      <w:start w:val="1"/>
      <w:numFmt w:val="bullet"/>
      <w:lvlText w:val=""/>
      <w:lvlJc w:val="left"/>
      <w:pPr>
        <w:ind w:left="3153" w:hanging="360"/>
      </w:pPr>
      <w:rPr>
        <w:rFonts w:ascii="Wingdings" w:hAnsi="Wingdings" w:hint="default"/>
      </w:rPr>
    </w:lvl>
    <w:lvl w:ilvl="3" w:tplc="08090001" w:tentative="1">
      <w:start w:val="1"/>
      <w:numFmt w:val="bullet"/>
      <w:lvlText w:val=""/>
      <w:lvlJc w:val="left"/>
      <w:pPr>
        <w:ind w:left="3873" w:hanging="360"/>
      </w:pPr>
      <w:rPr>
        <w:rFonts w:ascii="Symbol" w:hAnsi="Symbol" w:hint="default"/>
      </w:rPr>
    </w:lvl>
    <w:lvl w:ilvl="4" w:tplc="08090003" w:tentative="1">
      <w:start w:val="1"/>
      <w:numFmt w:val="bullet"/>
      <w:lvlText w:val="o"/>
      <w:lvlJc w:val="left"/>
      <w:pPr>
        <w:ind w:left="4593" w:hanging="360"/>
      </w:pPr>
      <w:rPr>
        <w:rFonts w:ascii="Courier New" w:hAnsi="Courier New" w:cs="Courier New" w:hint="default"/>
      </w:rPr>
    </w:lvl>
    <w:lvl w:ilvl="5" w:tplc="08090005" w:tentative="1">
      <w:start w:val="1"/>
      <w:numFmt w:val="bullet"/>
      <w:lvlText w:val=""/>
      <w:lvlJc w:val="left"/>
      <w:pPr>
        <w:ind w:left="5313" w:hanging="360"/>
      </w:pPr>
      <w:rPr>
        <w:rFonts w:ascii="Wingdings" w:hAnsi="Wingdings" w:hint="default"/>
      </w:rPr>
    </w:lvl>
    <w:lvl w:ilvl="6" w:tplc="08090001" w:tentative="1">
      <w:start w:val="1"/>
      <w:numFmt w:val="bullet"/>
      <w:lvlText w:val=""/>
      <w:lvlJc w:val="left"/>
      <w:pPr>
        <w:ind w:left="6033" w:hanging="360"/>
      </w:pPr>
      <w:rPr>
        <w:rFonts w:ascii="Symbol" w:hAnsi="Symbol" w:hint="default"/>
      </w:rPr>
    </w:lvl>
    <w:lvl w:ilvl="7" w:tplc="08090003" w:tentative="1">
      <w:start w:val="1"/>
      <w:numFmt w:val="bullet"/>
      <w:lvlText w:val="o"/>
      <w:lvlJc w:val="left"/>
      <w:pPr>
        <w:ind w:left="6753" w:hanging="360"/>
      </w:pPr>
      <w:rPr>
        <w:rFonts w:ascii="Courier New" w:hAnsi="Courier New" w:cs="Courier New" w:hint="default"/>
      </w:rPr>
    </w:lvl>
    <w:lvl w:ilvl="8" w:tplc="08090005" w:tentative="1">
      <w:start w:val="1"/>
      <w:numFmt w:val="bullet"/>
      <w:lvlText w:val=""/>
      <w:lvlJc w:val="left"/>
      <w:pPr>
        <w:ind w:left="7473" w:hanging="360"/>
      </w:pPr>
      <w:rPr>
        <w:rFonts w:ascii="Wingdings" w:hAnsi="Wingdings" w:hint="default"/>
      </w:rPr>
    </w:lvl>
  </w:abstractNum>
  <w:abstractNum w:abstractNumId="14" w15:restartNumberingAfterBreak="0">
    <w:nsid w:val="271C1D6C"/>
    <w:multiLevelType w:val="hybridMultilevel"/>
    <w:tmpl w:val="F1607AEA"/>
    <w:lvl w:ilvl="0" w:tplc="08090001">
      <w:start w:val="1"/>
      <w:numFmt w:val="bullet"/>
      <w:lvlText w:val=""/>
      <w:lvlJc w:val="left"/>
      <w:pPr>
        <w:tabs>
          <w:tab w:val="num" w:pos="360"/>
        </w:tabs>
        <w:ind w:left="360" w:hanging="360"/>
      </w:pPr>
      <w:rPr>
        <w:rFonts w:ascii="Symbol" w:hAnsi="Symbol"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5" w15:restartNumberingAfterBreak="0">
    <w:nsid w:val="27B22428"/>
    <w:multiLevelType w:val="hybridMultilevel"/>
    <w:tmpl w:val="A54A82D8"/>
    <w:lvl w:ilvl="0" w:tplc="08090001">
      <w:start w:val="1"/>
      <w:numFmt w:val="bullet"/>
      <w:lvlText w:val=""/>
      <w:lvlJc w:val="left"/>
      <w:pPr>
        <w:tabs>
          <w:tab w:val="num" w:pos="360"/>
        </w:tabs>
        <w:ind w:left="360" w:hanging="360"/>
      </w:pPr>
      <w:rPr>
        <w:rFonts w:ascii="Symbol" w:hAnsi="Symbol"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6" w15:restartNumberingAfterBreak="0">
    <w:nsid w:val="2A0D60D1"/>
    <w:multiLevelType w:val="hybridMultilevel"/>
    <w:tmpl w:val="C9427C6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2BBE4E67"/>
    <w:multiLevelType w:val="hybridMultilevel"/>
    <w:tmpl w:val="379CC21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2C3533A1"/>
    <w:multiLevelType w:val="hybridMultilevel"/>
    <w:tmpl w:val="B874DEF0"/>
    <w:lvl w:ilvl="0" w:tplc="08090001">
      <w:start w:val="1"/>
      <w:numFmt w:val="bullet"/>
      <w:lvlText w:val=""/>
      <w:lvlJc w:val="left"/>
      <w:pPr>
        <w:tabs>
          <w:tab w:val="num" w:pos="360"/>
        </w:tabs>
        <w:ind w:left="360" w:hanging="360"/>
      </w:pPr>
      <w:rPr>
        <w:rFonts w:ascii="Symbol" w:hAnsi="Symbol"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9" w15:restartNumberingAfterBreak="0">
    <w:nsid w:val="2D205AB5"/>
    <w:multiLevelType w:val="hybridMultilevel"/>
    <w:tmpl w:val="45F67DAC"/>
    <w:lvl w:ilvl="0" w:tplc="08090001">
      <w:start w:val="1"/>
      <w:numFmt w:val="bullet"/>
      <w:lvlText w:val=""/>
      <w:lvlJc w:val="left"/>
      <w:pPr>
        <w:tabs>
          <w:tab w:val="num" w:pos="360"/>
        </w:tabs>
        <w:ind w:left="360" w:hanging="360"/>
      </w:pPr>
      <w:rPr>
        <w:rFonts w:ascii="Symbol" w:hAnsi="Symbol"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20" w15:restartNumberingAfterBreak="0">
    <w:nsid w:val="364B0F74"/>
    <w:multiLevelType w:val="hybridMultilevel"/>
    <w:tmpl w:val="B72ED732"/>
    <w:lvl w:ilvl="0" w:tplc="08090001">
      <w:start w:val="1"/>
      <w:numFmt w:val="bullet"/>
      <w:lvlText w:val=""/>
      <w:lvlJc w:val="left"/>
      <w:pPr>
        <w:ind w:left="-558" w:hanging="360"/>
      </w:pPr>
      <w:rPr>
        <w:rFonts w:ascii="Symbol" w:hAnsi="Symbol" w:hint="default"/>
      </w:rPr>
    </w:lvl>
    <w:lvl w:ilvl="1" w:tplc="08090003" w:tentative="1">
      <w:start w:val="1"/>
      <w:numFmt w:val="bullet"/>
      <w:lvlText w:val="o"/>
      <w:lvlJc w:val="left"/>
      <w:pPr>
        <w:ind w:left="162" w:hanging="360"/>
      </w:pPr>
      <w:rPr>
        <w:rFonts w:ascii="Courier New" w:hAnsi="Courier New" w:cs="Courier New" w:hint="default"/>
      </w:rPr>
    </w:lvl>
    <w:lvl w:ilvl="2" w:tplc="08090005" w:tentative="1">
      <w:start w:val="1"/>
      <w:numFmt w:val="bullet"/>
      <w:lvlText w:val=""/>
      <w:lvlJc w:val="left"/>
      <w:pPr>
        <w:ind w:left="882" w:hanging="360"/>
      </w:pPr>
      <w:rPr>
        <w:rFonts w:ascii="Wingdings" w:hAnsi="Wingdings" w:hint="default"/>
      </w:rPr>
    </w:lvl>
    <w:lvl w:ilvl="3" w:tplc="08090001" w:tentative="1">
      <w:start w:val="1"/>
      <w:numFmt w:val="bullet"/>
      <w:lvlText w:val=""/>
      <w:lvlJc w:val="left"/>
      <w:pPr>
        <w:ind w:left="1602" w:hanging="360"/>
      </w:pPr>
      <w:rPr>
        <w:rFonts w:ascii="Symbol" w:hAnsi="Symbol" w:hint="default"/>
      </w:rPr>
    </w:lvl>
    <w:lvl w:ilvl="4" w:tplc="08090003" w:tentative="1">
      <w:start w:val="1"/>
      <w:numFmt w:val="bullet"/>
      <w:lvlText w:val="o"/>
      <w:lvlJc w:val="left"/>
      <w:pPr>
        <w:ind w:left="2322" w:hanging="360"/>
      </w:pPr>
      <w:rPr>
        <w:rFonts w:ascii="Courier New" w:hAnsi="Courier New" w:cs="Courier New" w:hint="default"/>
      </w:rPr>
    </w:lvl>
    <w:lvl w:ilvl="5" w:tplc="08090005" w:tentative="1">
      <w:start w:val="1"/>
      <w:numFmt w:val="bullet"/>
      <w:lvlText w:val=""/>
      <w:lvlJc w:val="left"/>
      <w:pPr>
        <w:ind w:left="3042" w:hanging="360"/>
      </w:pPr>
      <w:rPr>
        <w:rFonts w:ascii="Wingdings" w:hAnsi="Wingdings" w:hint="default"/>
      </w:rPr>
    </w:lvl>
    <w:lvl w:ilvl="6" w:tplc="08090001" w:tentative="1">
      <w:start w:val="1"/>
      <w:numFmt w:val="bullet"/>
      <w:lvlText w:val=""/>
      <w:lvlJc w:val="left"/>
      <w:pPr>
        <w:ind w:left="3762" w:hanging="360"/>
      </w:pPr>
      <w:rPr>
        <w:rFonts w:ascii="Symbol" w:hAnsi="Symbol" w:hint="default"/>
      </w:rPr>
    </w:lvl>
    <w:lvl w:ilvl="7" w:tplc="08090003" w:tentative="1">
      <w:start w:val="1"/>
      <w:numFmt w:val="bullet"/>
      <w:lvlText w:val="o"/>
      <w:lvlJc w:val="left"/>
      <w:pPr>
        <w:ind w:left="4482" w:hanging="360"/>
      </w:pPr>
      <w:rPr>
        <w:rFonts w:ascii="Courier New" w:hAnsi="Courier New" w:cs="Courier New" w:hint="default"/>
      </w:rPr>
    </w:lvl>
    <w:lvl w:ilvl="8" w:tplc="08090005" w:tentative="1">
      <w:start w:val="1"/>
      <w:numFmt w:val="bullet"/>
      <w:lvlText w:val=""/>
      <w:lvlJc w:val="left"/>
      <w:pPr>
        <w:ind w:left="5202" w:hanging="360"/>
      </w:pPr>
      <w:rPr>
        <w:rFonts w:ascii="Wingdings" w:hAnsi="Wingdings" w:hint="default"/>
      </w:rPr>
    </w:lvl>
  </w:abstractNum>
  <w:abstractNum w:abstractNumId="21" w15:restartNumberingAfterBreak="0">
    <w:nsid w:val="4BA1138B"/>
    <w:multiLevelType w:val="hybridMultilevel"/>
    <w:tmpl w:val="C71C0454"/>
    <w:lvl w:ilvl="0" w:tplc="785825BC">
      <w:start w:val="1"/>
      <w:numFmt w:val="bullet"/>
      <w:lvlText w:val=""/>
      <w:lvlJc w:val="left"/>
      <w:pPr>
        <w:ind w:left="720" w:hanging="360"/>
      </w:pPr>
      <w:rPr>
        <w:rFonts w:ascii="Symbol" w:hAnsi="Symbol" w:hint="default"/>
        <w:sz w:val="24"/>
        <w:szCs w:val="2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4EF25DC9"/>
    <w:multiLevelType w:val="hybridMultilevel"/>
    <w:tmpl w:val="A81261BE"/>
    <w:lvl w:ilvl="0" w:tplc="1324CD08">
      <w:start w:val="1"/>
      <w:numFmt w:val="bullet"/>
      <w:lvlText w:val=""/>
      <w:lvlJc w:val="left"/>
      <w:pPr>
        <w:tabs>
          <w:tab w:val="num" w:pos="360"/>
        </w:tabs>
        <w:ind w:left="360" w:hanging="360"/>
      </w:pPr>
      <w:rPr>
        <w:rFonts w:ascii="Symbol" w:hAnsi="Symbol" w:hint="default"/>
        <w:b w:val="0"/>
        <w:i w:val="0"/>
        <w:sz w:val="24"/>
        <w:szCs w:val="24"/>
      </w:rPr>
    </w:lvl>
    <w:lvl w:ilvl="1" w:tplc="08090003" w:tentative="1">
      <w:start w:val="1"/>
      <w:numFmt w:val="bullet"/>
      <w:lvlText w:val="o"/>
      <w:lvlJc w:val="left"/>
      <w:pPr>
        <w:tabs>
          <w:tab w:val="num" w:pos="873"/>
        </w:tabs>
        <w:ind w:left="873" w:hanging="360"/>
      </w:pPr>
      <w:rPr>
        <w:rFonts w:ascii="Courier New" w:hAnsi="Courier New" w:cs="Courier New" w:hint="default"/>
      </w:rPr>
    </w:lvl>
    <w:lvl w:ilvl="2" w:tplc="08090005" w:tentative="1">
      <w:start w:val="1"/>
      <w:numFmt w:val="bullet"/>
      <w:lvlText w:val=""/>
      <w:lvlJc w:val="left"/>
      <w:pPr>
        <w:tabs>
          <w:tab w:val="num" w:pos="1593"/>
        </w:tabs>
        <w:ind w:left="1593" w:hanging="360"/>
      </w:pPr>
      <w:rPr>
        <w:rFonts w:ascii="Wingdings" w:hAnsi="Wingdings" w:hint="default"/>
      </w:rPr>
    </w:lvl>
    <w:lvl w:ilvl="3" w:tplc="08090001" w:tentative="1">
      <w:start w:val="1"/>
      <w:numFmt w:val="bullet"/>
      <w:lvlText w:val=""/>
      <w:lvlJc w:val="left"/>
      <w:pPr>
        <w:tabs>
          <w:tab w:val="num" w:pos="2313"/>
        </w:tabs>
        <w:ind w:left="2313" w:hanging="360"/>
      </w:pPr>
      <w:rPr>
        <w:rFonts w:ascii="Symbol" w:hAnsi="Symbol" w:hint="default"/>
      </w:rPr>
    </w:lvl>
    <w:lvl w:ilvl="4" w:tplc="08090003" w:tentative="1">
      <w:start w:val="1"/>
      <w:numFmt w:val="bullet"/>
      <w:lvlText w:val="o"/>
      <w:lvlJc w:val="left"/>
      <w:pPr>
        <w:tabs>
          <w:tab w:val="num" w:pos="3033"/>
        </w:tabs>
        <w:ind w:left="3033" w:hanging="360"/>
      </w:pPr>
      <w:rPr>
        <w:rFonts w:ascii="Courier New" w:hAnsi="Courier New" w:cs="Courier New" w:hint="default"/>
      </w:rPr>
    </w:lvl>
    <w:lvl w:ilvl="5" w:tplc="08090005" w:tentative="1">
      <w:start w:val="1"/>
      <w:numFmt w:val="bullet"/>
      <w:lvlText w:val=""/>
      <w:lvlJc w:val="left"/>
      <w:pPr>
        <w:tabs>
          <w:tab w:val="num" w:pos="3753"/>
        </w:tabs>
        <w:ind w:left="3753" w:hanging="360"/>
      </w:pPr>
      <w:rPr>
        <w:rFonts w:ascii="Wingdings" w:hAnsi="Wingdings" w:hint="default"/>
      </w:rPr>
    </w:lvl>
    <w:lvl w:ilvl="6" w:tplc="08090001" w:tentative="1">
      <w:start w:val="1"/>
      <w:numFmt w:val="bullet"/>
      <w:lvlText w:val=""/>
      <w:lvlJc w:val="left"/>
      <w:pPr>
        <w:tabs>
          <w:tab w:val="num" w:pos="4473"/>
        </w:tabs>
        <w:ind w:left="4473" w:hanging="360"/>
      </w:pPr>
      <w:rPr>
        <w:rFonts w:ascii="Symbol" w:hAnsi="Symbol" w:hint="default"/>
      </w:rPr>
    </w:lvl>
    <w:lvl w:ilvl="7" w:tplc="08090003" w:tentative="1">
      <w:start w:val="1"/>
      <w:numFmt w:val="bullet"/>
      <w:lvlText w:val="o"/>
      <w:lvlJc w:val="left"/>
      <w:pPr>
        <w:tabs>
          <w:tab w:val="num" w:pos="5193"/>
        </w:tabs>
        <w:ind w:left="5193" w:hanging="360"/>
      </w:pPr>
      <w:rPr>
        <w:rFonts w:ascii="Courier New" w:hAnsi="Courier New" w:cs="Courier New" w:hint="default"/>
      </w:rPr>
    </w:lvl>
    <w:lvl w:ilvl="8" w:tplc="08090005" w:tentative="1">
      <w:start w:val="1"/>
      <w:numFmt w:val="bullet"/>
      <w:lvlText w:val=""/>
      <w:lvlJc w:val="left"/>
      <w:pPr>
        <w:tabs>
          <w:tab w:val="num" w:pos="5913"/>
        </w:tabs>
        <w:ind w:left="5913" w:hanging="360"/>
      </w:pPr>
      <w:rPr>
        <w:rFonts w:ascii="Wingdings" w:hAnsi="Wingdings" w:hint="default"/>
      </w:rPr>
    </w:lvl>
  </w:abstractNum>
  <w:abstractNum w:abstractNumId="23" w15:restartNumberingAfterBreak="0">
    <w:nsid w:val="5099517D"/>
    <w:multiLevelType w:val="hybridMultilevel"/>
    <w:tmpl w:val="F882302A"/>
    <w:lvl w:ilvl="0" w:tplc="08090001">
      <w:start w:val="1"/>
      <w:numFmt w:val="bullet"/>
      <w:lvlText w:val=""/>
      <w:lvlJc w:val="left"/>
      <w:pPr>
        <w:tabs>
          <w:tab w:val="num" w:pos="360"/>
        </w:tabs>
        <w:ind w:left="360" w:hanging="360"/>
      </w:pPr>
      <w:rPr>
        <w:rFonts w:ascii="Symbol" w:hAnsi="Symbol"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24" w15:restartNumberingAfterBreak="0">
    <w:nsid w:val="511A1BC6"/>
    <w:multiLevelType w:val="hybridMultilevel"/>
    <w:tmpl w:val="6D609D5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291564C"/>
    <w:multiLevelType w:val="hybridMultilevel"/>
    <w:tmpl w:val="53A66DF8"/>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26" w15:restartNumberingAfterBreak="0">
    <w:nsid w:val="5685634B"/>
    <w:multiLevelType w:val="hybridMultilevel"/>
    <w:tmpl w:val="16FC3A64"/>
    <w:lvl w:ilvl="0" w:tplc="785825BC">
      <w:start w:val="1"/>
      <w:numFmt w:val="bullet"/>
      <w:lvlText w:val=""/>
      <w:lvlJc w:val="left"/>
      <w:pPr>
        <w:ind w:left="720" w:hanging="360"/>
      </w:pPr>
      <w:rPr>
        <w:rFonts w:ascii="Symbol" w:hAnsi="Symbol" w:hint="default"/>
        <w:sz w:val="24"/>
        <w:szCs w:val="2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5F7718CF"/>
    <w:multiLevelType w:val="hybridMultilevel"/>
    <w:tmpl w:val="F016456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60BC4A97"/>
    <w:multiLevelType w:val="hybridMultilevel"/>
    <w:tmpl w:val="9B58FA6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9" w15:restartNumberingAfterBreak="0">
    <w:nsid w:val="61B36424"/>
    <w:multiLevelType w:val="hybridMultilevel"/>
    <w:tmpl w:val="F9B88FB4"/>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0" w15:restartNumberingAfterBreak="0">
    <w:nsid w:val="632E265F"/>
    <w:multiLevelType w:val="hybridMultilevel"/>
    <w:tmpl w:val="9474AB70"/>
    <w:lvl w:ilvl="0" w:tplc="08090001">
      <w:start w:val="1"/>
      <w:numFmt w:val="bullet"/>
      <w:lvlText w:val=""/>
      <w:lvlJc w:val="left"/>
      <w:pPr>
        <w:tabs>
          <w:tab w:val="num" w:pos="360"/>
        </w:tabs>
        <w:ind w:left="360" w:hanging="360"/>
      </w:pPr>
      <w:rPr>
        <w:rFonts w:ascii="Symbol" w:hAnsi="Symbol"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31" w15:restartNumberingAfterBreak="0">
    <w:nsid w:val="64B06E29"/>
    <w:multiLevelType w:val="hybridMultilevel"/>
    <w:tmpl w:val="B706D62C"/>
    <w:lvl w:ilvl="0" w:tplc="08090001">
      <w:start w:val="1"/>
      <w:numFmt w:val="bullet"/>
      <w:lvlText w:val=""/>
      <w:lvlJc w:val="left"/>
      <w:pPr>
        <w:tabs>
          <w:tab w:val="num" w:pos="1080"/>
        </w:tabs>
        <w:ind w:left="1080" w:hanging="360"/>
      </w:pPr>
      <w:rPr>
        <w:rFonts w:ascii="Symbol" w:hAnsi="Symbol" w:hint="default"/>
      </w:rPr>
    </w:lvl>
    <w:lvl w:ilvl="1" w:tplc="08090003" w:tentative="1">
      <w:start w:val="1"/>
      <w:numFmt w:val="bullet"/>
      <w:lvlText w:val="o"/>
      <w:lvlJc w:val="left"/>
      <w:pPr>
        <w:tabs>
          <w:tab w:val="num" w:pos="1800"/>
        </w:tabs>
        <w:ind w:left="1800" w:hanging="360"/>
      </w:pPr>
      <w:rPr>
        <w:rFonts w:ascii="Courier New" w:hAnsi="Courier New" w:cs="Courier New" w:hint="default"/>
      </w:rPr>
    </w:lvl>
    <w:lvl w:ilvl="2" w:tplc="08090005" w:tentative="1">
      <w:start w:val="1"/>
      <w:numFmt w:val="bullet"/>
      <w:lvlText w:val=""/>
      <w:lvlJc w:val="left"/>
      <w:pPr>
        <w:tabs>
          <w:tab w:val="num" w:pos="2520"/>
        </w:tabs>
        <w:ind w:left="2520" w:hanging="360"/>
      </w:pPr>
      <w:rPr>
        <w:rFonts w:ascii="Wingdings" w:hAnsi="Wingdings" w:hint="default"/>
      </w:rPr>
    </w:lvl>
    <w:lvl w:ilvl="3" w:tplc="08090001" w:tentative="1">
      <w:start w:val="1"/>
      <w:numFmt w:val="bullet"/>
      <w:lvlText w:val=""/>
      <w:lvlJc w:val="left"/>
      <w:pPr>
        <w:tabs>
          <w:tab w:val="num" w:pos="3240"/>
        </w:tabs>
        <w:ind w:left="3240" w:hanging="360"/>
      </w:pPr>
      <w:rPr>
        <w:rFonts w:ascii="Symbol" w:hAnsi="Symbol" w:hint="default"/>
      </w:rPr>
    </w:lvl>
    <w:lvl w:ilvl="4" w:tplc="08090003" w:tentative="1">
      <w:start w:val="1"/>
      <w:numFmt w:val="bullet"/>
      <w:lvlText w:val="o"/>
      <w:lvlJc w:val="left"/>
      <w:pPr>
        <w:tabs>
          <w:tab w:val="num" w:pos="3960"/>
        </w:tabs>
        <w:ind w:left="3960" w:hanging="360"/>
      </w:pPr>
      <w:rPr>
        <w:rFonts w:ascii="Courier New" w:hAnsi="Courier New" w:cs="Courier New" w:hint="default"/>
      </w:rPr>
    </w:lvl>
    <w:lvl w:ilvl="5" w:tplc="08090005" w:tentative="1">
      <w:start w:val="1"/>
      <w:numFmt w:val="bullet"/>
      <w:lvlText w:val=""/>
      <w:lvlJc w:val="left"/>
      <w:pPr>
        <w:tabs>
          <w:tab w:val="num" w:pos="4680"/>
        </w:tabs>
        <w:ind w:left="4680" w:hanging="360"/>
      </w:pPr>
      <w:rPr>
        <w:rFonts w:ascii="Wingdings" w:hAnsi="Wingdings" w:hint="default"/>
      </w:rPr>
    </w:lvl>
    <w:lvl w:ilvl="6" w:tplc="08090001" w:tentative="1">
      <w:start w:val="1"/>
      <w:numFmt w:val="bullet"/>
      <w:lvlText w:val=""/>
      <w:lvlJc w:val="left"/>
      <w:pPr>
        <w:tabs>
          <w:tab w:val="num" w:pos="5400"/>
        </w:tabs>
        <w:ind w:left="5400" w:hanging="360"/>
      </w:pPr>
      <w:rPr>
        <w:rFonts w:ascii="Symbol" w:hAnsi="Symbol" w:hint="default"/>
      </w:rPr>
    </w:lvl>
    <w:lvl w:ilvl="7" w:tplc="08090003" w:tentative="1">
      <w:start w:val="1"/>
      <w:numFmt w:val="bullet"/>
      <w:lvlText w:val="o"/>
      <w:lvlJc w:val="left"/>
      <w:pPr>
        <w:tabs>
          <w:tab w:val="num" w:pos="6120"/>
        </w:tabs>
        <w:ind w:left="6120" w:hanging="360"/>
      </w:pPr>
      <w:rPr>
        <w:rFonts w:ascii="Courier New" w:hAnsi="Courier New" w:cs="Courier New" w:hint="default"/>
      </w:rPr>
    </w:lvl>
    <w:lvl w:ilvl="8" w:tplc="08090005" w:tentative="1">
      <w:start w:val="1"/>
      <w:numFmt w:val="bullet"/>
      <w:lvlText w:val=""/>
      <w:lvlJc w:val="left"/>
      <w:pPr>
        <w:tabs>
          <w:tab w:val="num" w:pos="6840"/>
        </w:tabs>
        <w:ind w:left="6840" w:hanging="360"/>
      </w:pPr>
      <w:rPr>
        <w:rFonts w:ascii="Wingdings" w:hAnsi="Wingdings" w:hint="default"/>
      </w:rPr>
    </w:lvl>
  </w:abstractNum>
  <w:abstractNum w:abstractNumId="32" w15:restartNumberingAfterBreak="0">
    <w:nsid w:val="6A0F20A6"/>
    <w:multiLevelType w:val="hybridMultilevel"/>
    <w:tmpl w:val="C2769BF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6CDD3C4C"/>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34" w15:restartNumberingAfterBreak="0">
    <w:nsid w:val="7F0C55FB"/>
    <w:multiLevelType w:val="multilevel"/>
    <w:tmpl w:val="9EF0D2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312369138">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996304072">
    <w:abstractNumId w:val="1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989795739">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697611633">
    <w:abstractNumId w:val="1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272933182">
    <w:abstractNumId w:val="2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034691529">
    <w:abstractNumId w:val="3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775006955">
    <w:abstractNumId w:val="1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384258507">
    <w:abstractNumId w:val="1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2069917068">
    <w:abstractNumId w:val="31"/>
  </w:num>
  <w:num w:numId="10" w16cid:durableId="1410929922">
    <w:abstractNumId w:val="22"/>
  </w:num>
  <w:num w:numId="11" w16cid:durableId="1699814686">
    <w:abstractNumId w:val="4"/>
  </w:num>
  <w:num w:numId="12" w16cid:durableId="304161449">
    <w:abstractNumId w:val="25"/>
  </w:num>
  <w:num w:numId="13" w16cid:durableId="693653047">
    <w:abstractNumId w:val="4"/>
  </w:num>
  <w:num w:numId="14" w16cid:durableId="161510175">
    <w:abstractNumId w:val="22"/>
  </w:num>
  <w:num w:numId="15" w16cid:durableId="70349758">
    <w:abstractNumId w:val="31"/>
  </w:num>
  <w:num w:numId="16" w16cid:durableId="1394037478">
    <w:abstractNumId w:val="25"/>
  </w:num>
  <w:num w:numId="17" w16cid:durableId="1241868820">
    <w:abstractNumId w:val="2"/>
  </w:num>
  <w:num w:numId="18" w16cid:durableId="1750227295">
    <w:abstractNumId w:val="15"/>
  </w:num>
  <w:num w:numId="19" w16cid:durableId="74018066">
    <w:abstractNumId w:val="3"/>
  </w:num>
  <w:num w:numId="20" w16cid:durableId="210503169">
    <w:abstractNumId w:val="19"/>
  </w:num>
  <w:num w:numId="21" w16cid:durableId="1852452071">
    <w:abstractNumId w:val="23"/>
  </w:num>
  <w:num w:numId="22" w16cid:durableId="754516323">
    <w:abstractNumId w:val="30"/>
  </w:num>
  <w:num w:numId="23" w16cid:durableId="1315337921">
    <w:abstractNumId w:val="18"/>
  </w:num>
  <w:num w:numId="24" w16cid:durableId="1815445135">
    <w:abstractNumId w:val="14"/>
  </w:num>
  <w:num w:numId="25" w16cid:durableId="1884366999">
    <w:abstractNumId w:val="24"/>
  </w:num>
  <w:num w:numId="26" w16cid:durableId="1719280048">
    <w:abstractNumId w:val="0"/>
  </w:num>
  <w:num w:numId="27" w16cid:durableId="1969974401">
    <w:abstractNumId w:val="12"/>
  </w:num>
  <w:num w:numId="28" w16cid:durableId="1516845642">
    <w:abstractNumId w:val="8"/>
  </w:num>
  <w:num w:numId="29" w16cid:durableId="1287934191">
    <w:abstractNumId w:val="16"/>
  </w:num>
  <w:num w:numId="30" w16cid:durableId="1148550141">
    <w:abstractNumId w:val="28"/>
  </w:num>
  <w:num w:numId="31" w16cid:durableId="1062362846">
    <w:abstractNumId w:val="33"/>
  </w:num>
  <w:num w:numId="32" w16cid:durableId="447817250">
    <w:abstractNumId w:val="17"/>
  </w:num>
  <w:num w:numId="33" w16cid:durableId="1550604646">
    <w:abstractNumId w:val="29"/>
  </w:num>
  <w:num w:numId="34" w16cid:durableId="477890682">
    <w:abstractNumId w:val="7"/>
  </w:num>
  <w:num w:numId="35" w16cid:durableId="680737321">
    <w:abstractNumId w:val="20"/>
  </w:num>
  <w:num w:numId="36" w16cid:durableId="884872837">
    <w:abstractNumId w:val="34"/>
  </w:num>
  <w:num w:numId="37" w16cid:durableId="1071466513">
    <w:abstractNumId w:val="26"/>
  </w:num>
  <w:num w:numId="38" w16cid:durableId="1222671548">
    <w:abstractNumId w:val="13"/>
  </w:num>
  <w:num w:numId="39" w16cid:durableId="1573081447">
    <w:abstractNumId w:val="21"/>
  </w:num>
  <w:num w:numId="40" w16cid:durableId="1475442466">
    <w:abstractNumId w:val="6"/>
  </w:num>
  <w:num w:numId="41" w16cid:durableId="1417435440">
    <w:abstractNumId w:val="1"/>
  </w:num>
  <w:num w:numId="42" w16cid:durableId="1204171610">
    <w:abstractNumId w:val="10"/>
  </w:num>
  <w:num w:numId="43" w16cid:durableId="2066370185">
    <w:abstractNumId w:val="32"/>
  </w:num>
  <w:num w:numId="44" w16cid:durableId="305664975">
    <w:abstractNumId w:val="27"/>
  </w:num>
  <w:num w:numId="45" w16cid:durableId="58795194">
    <w:abstractNumId w:val="11"/>
  </w:num>
  <w:num w:numId="46" w16cid:durableId="888418572">
    <w:abstractNumId w:val="5"/>
  </w:num>
  <w:num w:numId="47" w16cid:durableId="631595277">
    <w:abstractNumId w:val="9"/>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859DA"/>
    <w:rsid w:val="00003367"/>
    <w:rsid w:val="00003C40"/>
    <w:rsid w:val="00013F8F"/>
    <w:rsid w:val="00014253"/>
    <w:rsid w:val="00014A86"/>
    <w:rsid w:val="000178F3"/>
    <w:rsid w:val="00026514"/>
    <w:rsid w:val="00042E92"/>
    <w:rsid w:val="0004602B"/>
    <w:rsid w:val="00050E9A"/>
    <w:rsid w:val="0005275D"/>
    <w:rsid w:val="00053CE2"/>
    <w:rsid w:val="00060064"/>
    <w:rsid w:val="0006588C"/>
    <w:rsid w:val="00085D5A"/>
    <w:rsid w:val="0009322F"/>
    <w:rsid w:val="000B2885"/>
    <w:rsid w:val="000C6397"/>
    <w:rsid w:val="000C69B5"/>
    <w:rsid w:val="000D384D"/>
    <w:rsid w:val="000D5440"/>
    <w:rsid w:val="000E3391"/>
    <w:rsid w:val="000F5752"/>
    <w:rsid w:val="00111311"/>
    <w:rsid w:val="00132BE4"/>
    <w:rsid w:val="00143BD9"/>
    <w:rsid w:val="00171E40"/>
    <w:rsid w:val="001B5131"/>
    <w:rsid w:val="001B61FB"/>
    <w:rsid w:val="001B6283"/>
    <w:rsid w:val="001D1D94"/>
    <w:rsid w:val="001E03E4"/>
    <w:rsid w:val="001E4B02"/>
    <w:rsid w:val="002060BF"/>
    <w:rsid w:val="00223A2D"/>
    <w:rsid w:val="00223AD8"/>
    <w:rsid w:val="00230C9B"/>
    <w:rsid w:val="00254042"/>
    <w:rsid w:val="00267AFF"/>
    <w:rsid w:val="0027035D"/>
    <w:rsid w:val="00274805"/>
    <w:rsid w:val="00287E6F"/>
    <w:rsid w:val="00294E6E"/>
    <w:rsid w:val="0029615C"/>
    <w:rsid w:val="002A485D"/>
    <w:rsid w:val="002A5B75"/>
    <w:rsid w:val="002A663A"/>
    <w:rsid w:val="002B062D"/>
    <w:rsid w:val="002B6A53"/>
    <w:rsid w:val="002B7961"/>
    <w:rsid w:val="002C6701"/>
    <w:rsid w:val="002D17B3"/>
    <w:rsid w:val="002E7FC7"/>
    <w:rsid w:val="002F64A6"/>
    <w:rsid w:val="002F6F2F"/>
    <w:rsid w:val="00304A6B"/>
    <w:rsid w:val="00307FAF"/>
    <w:rsid w:val="00332FDF"/>
    <w:rsid w:val="0033614D"/>
    <w:rsid w:val="00340156"/>
    <w:rsid w:val="003411DA"/>
    <w:rsid w:val="00341334"/>
    <w:rsid w:val="00342B03"/>
    <w:rsid w:val="00347E63"/>
    <w:rsid w:val="0036280B"/>
    <w:rsid w:val="00375BCF"/>
    <w:rsid w:val="003929CC"/>
    <w:rsid w:val="003931E1"/>
    <w:rsid w:val="003A0FC4"/>
    <w:rsid w:val="003A69BC"/>
    <w:rsid w:val="003C02C3"/>
    <w:rsid w:val="003D098F"/>
    <w:rsid w:val="003D2AAA"/>
    <w:rsid w:val="003E1C6E"/>
    <w:rsid w:val="003E52E5"/>
    <w:rsid w:val="00404C44"/>
    <w:rsid w:val="00407DF1"/>
    <w:rsid w:val="00434DEB"/>
    <w:rsid w:val="00452D73"/>
    <w:rsid w:val="00456B30"/>
    <w:rsid w:val="00474471"/>
    <w:rsid w:val="00480726"/>
    <w:rsid w:val="00486C4C"/>
    <w:rsid w:val="00490994"/>
    <w:rsid w:val="00496337"/>
    <w:rsid w:val="004A0DB4"/>
    <w:rsid w:val="004B2175"/>
    <w:rsid w:val="004C03C0"/>
    <w:rsid w:val="004D3638"/>
    <w:rsid w:val="004E29A5"/>
    <w:rsid w:val="004F0683"/>
    <w:rsid w:val="004F4E65"/>
    <w:rsid w:val="00504AFD"/>
    <w:rsid w:val="00505FBA"/>
    <w:rsid w:val="005116CC"/>
    <w:rsid w:val="00511B1E"/>
    <w:rsid w:val="00513446"/>
    <w:rsid w:val="00523671"/>
    <w:rsid w:val="00525AF8"/>
    <w:rsid w:val="00544FB8"/>
    <w:rsid w:val="005458BB"/>
    <w:rsid w:val="00561487"/>
    <w:rsid w:val="00563D25"/>
    <w:rsid w:val="005653D3"/>
    <w:rsid w:val="00574A3A"/>
    <w:rsid w:val="00575346"/>
    <w:rsid w:val="00575CAB"/>
    <w:rsid w:val="00590AE0"/>
    <w:rsid w:val="00593286"/>
    <w:rsid w:val="005A5D6B"/>
    <w:rsid w:val="005A6446"/>
    <w:rsid w:val="005B2FBD"/>
    <w:rsid w:val="005C0894"/>
    <w:rsid w:val="005C0E7F"/>
    <w:rsid w:val="005E5F84"/>
    <w:rsid w:val="005F05FD"/>
    <w:rsid w:val="0060395E"/>
    <w:rsid w:val="006131AE"/>
    <w:rsid w:val="00620140"/>
    <w:rsid w:val="006305BD"/>
    <w:rsid w:val="00631762"/>
    <w:rsid w:val="00637FAA"/>
    <w:rsid w:val="0065488A"/>
    <w:rsid w:val="00655D5C"/>
    <w:rsid w:val="00656FC2"/>
    <w:rsid w:val="006605BB"/>
    <w:rsid w:val="006652F8"/>
    <w:rsid w:val="00683839"/>
    <w:rsid w:val="00685DE7"/>
    <w:rsid w:val="00690072"/>
    <w:rsid w:val="006A5F51"/>
    <w:rsid w:val="006B09DB"/>
    <w:rsid w:val="006B45D2"/>
    <w:rsid w:val="006C0366"/>
    <w:rsid w:val="006C1ABD"/>
    <w:rsid w:val="006C74DB"/>
    <w:rsid w:val="006D6613"/>
    <w:rsid w:val="006E19E1"/>
    <w:rsid w:val="006E5426"/>
    <w:rsid w:val="006E571B"/>
    <w:rsid w:val="007045EA"/>
    <w:rsid w:val="00705FAA"/>
    <w:rsid w:val="0072502F"/>
    <w:rsid w:val="00732F6D"/>
    <w:rsid w:val="00740C87"/>
    <w:rsid w:val="0075045C"/>
    <w:rsid w:val="007519FD"/>
    <w:rsid w:val="00753026"/>
    <w:rsid w:val="00760C64"/>
    <w:rsid w:val="00765635"/>
    <w:rsid w:val="007663FA"/>
    <w:rsid w:val="007720F8"/>
    <w:rsid w:val="0079471D"/>
    <w:rsid w:val="007960FF"/>
    <w:rsid w:val="007D2C44"/>
    <w:rsid w:val="007E47C8"/>
    <w:rsid w:val="00801B0E"/>
    <w:rsid w:val="0081682B"/>
    <w:rsid w:val="00821A32"/>
    <w:rsid w:val="00821FB4"/>
    <w:rsid w:val="00826BC5"/>
    <w:rsid w:val="00826D4E"/>
    <w:rsid w:val="00834142"/>
    <w:rsid w:val="0084118B"/>
    <w:rsid w:val="00846930"/>
    <w:rsid w:val="00853AB9"/>
    <w:rsid w:val="008546CA"/>
    <w:rsid w:val="00861D1F"/>
    <w:rsid w:val="00865A7E"/>
    <w:rsid w:val="00867F69"/>
    <w:rsid w:val="008706C5"/>
    <w:rsid w:val="00875EF8"/>
    <w:rsid w:val="008A13D1"/>
    <w:rsid w:val="008B7158"/>
    <w:rsid w:val="008C4CD0"/>
    <w:rsid w:val="008C7297"/>
    <w:rsid w:val="008D509D"/>
    <w:rsid w:val="008D5515"/>
    <w:rsid w:val="008D66F7"/>
    <w:rsid w:val="008D73A3"/>
    <w:rsid w:val="008E138F"/>
    <w:rsid w:val="008E2098"/>
    <w:rsid w:val="008F76E9"/>
    <w:rsid w:val="009036B9"/>
    <w:rsid w:val="0091050F"/>
    <w:rsid w:val="009243B2"/>
    <w:rsid w:val="00945DDD"/>
    <w:rsid w:val="009466FB"/>
    <w:rsid w:val="0097062E"/>
    <w:rsid w:val="00972D82"/>
    <w:rsid w:val="009A1E64"/>
    <w:rsid w:val="009A1EA6"/>
    <w:rsid w:val="009B20DD"/>
    <w:rsid w:val="009B5752"/>
    <w:rsid w:val="009D1BC6"/>
    <w:rsid w:val="009D565E"/>
    <w:rsid w:val="009E4463"/>
    <w:rsid w:val="009F0B7D"/>
    <w:rsid w:val="009F54DF"/>
    <w:rsid w:val="009F69F7"/>
    <w:rsid w:val="00A1101A"/>
    <w:rsid w:val="00A115C3"/>
    <w:rsid w:val="00A1393F"/>
    <w:rsid w:val="00A17DC4"/>
    <w:rsid w:val="00A43D94"/>
    <w:rsid w:val="00A73D87"/>
    <w:rsid w:val="00A77AC5"/>
    <w:rsid w:val="00A9715D"/>
    <w:rsid w:val="00AA294C"/>
    <w:rsid w:val="00AA78C1"/>
    <w:rsid w:val="00AB6187"/>
    <w:rsid w:val="00AC2146"/>
    <w:rsid w:val="00AD31CF"/>
    <w:rsid w:val="00AD754D"/>
    <w:rsid w:val="00AF0072"/>
    <w:rsid w:val="00B3178E"/>
    <w:rsid w:val="00B4134F"/>
    <w:rsid w:val="00B43330"/>
    <w:rsid w:val="00B4518B"/>
    <w:rsid w:val="00B46BAE"/>
    <w:rsid w:val="00B521EA"/>
    <w:rsid w:val="00B55639"/>
    <w:rsid w:val="00B76E03"/>
    <w:rsid w:val="00B91E48"/>
    <w:rsid w:val="00B92F52"/>
    <w:rsid w:val="00B93BA5"/>
    <w:rsid w:val="00BB0C2C"/>
    <w:rsid w:val="00BB1B20"/>
    <w:rsid w:val="00BB23F2"/>
    <w:rsid w:val="00BC43D1"/>
    <w:rsid w:val="00BD370B"/>
    <w:rsid w:val="00BD56D7"/>
    <w:rsid w:val="00BE0688"/>
    <w:rsid w:val="00BE4B2B"/>
    <w:rsid w:val="00BF3118"/>
    <w:rsid w:val="00BF33E3"/>
    <w:rsid w:val="00BF5A23"/>
    <w:rsid w:val="00BF5ADB"/>
    <w:rsid w:val="00BF6C6E"/>
    <w:rsid w:val="00C04F3C"/>
    <w:rsid w:val="00C057EE"/>
    <w:rsid w:val="00C12CA0"/>
    <w:rsid w:val="00C23ED9"/>
    <w:rsid w:val="00C3032A"/>
    <w:rsid w:val="00C351E1"/>
    <w:rsid w:val="00C37668"/>
    <w:rsid w:val="00C446D3"/>
    <w:rsid w:val="00C50666"/>
    <w:rsid w:val="00C72C56"/>
    <w:rsid w:val="00C76EE9"/>
    <w:rsid w:val="00C859DA"/>
    <w:rsid w:val="00C91952"/>
    <w:rsid w:val="00C92CAE"/>
    <w:rsid w:val="00CB64DB"/>
    <w:rsid w:val="00CC210F"/>
    <w:rsid w:val="00CC235C"/>
    <w:rsid w:val="00CD1C81"/>
    <w:rsid w:val="00CE3F9D"/>
    <w:rsid w:val="00CE710B"/>
    <w:rsid w:val="00D02DBD"/>
    <w:rsid w:val="00D16306"/>
    <w:rsid w:val="00D50899"/>
    <w:rsid w:val="00D50A48"/>
    <w:rsid w:val="00D61324"/>
    <w:rsid w:val="00D86432"/>
    <w:rsid w:val="00D953FE"/>
    <w:rsid w:val="00D95439"/>
    <w:rsid w:val="00DB6F31"/>
    <w:rsid w:val="00DE79B5"/>
    <w:rsid w:val="00DE7EDB"/>
    <w:rsid w:val="00DF3F90"/>
    <w:rsid w:val="00DF4985"/>
    <w:rsid w:val="00E021A6"/>
    <w:rsid w:val="00E059FB"/>
    <w:rsid w:val="00E14485"/>
    <w:rsid w:val="00E676E5"/>
    <w:rsid w:val="00E7031D"/>
    <w:rsid w:val="00E82FF5"/>
    <w:rsid w:val="00E97B4B"/>
    <w:rsid w:val="00EA76D3"/>
    <w:rsid w:val="00EC214B"/>
    <w:rsid w:val="00ED7F7E"/>
    <w:rsid w:val="00EF201E"/>
    <w:rsid w:val="00EF33EF"/>
    <w:rsid w:val="00F008E5"/>
    <w:rsid w:val="00F153F8"/>
    <w:rsid w:val="00F20D4F"/>
    <w:rsid w:val="00F45027"/>
    <w:rsid w:val="00F47170"/>
    <w:rsid w:val="00F471C0"/>
    <w:rsid w:val="00F52E69"/>
    <w:rsid w:val="00F6550F"/>
    <w:rsid w:val="00F66799"/>
    <w:rsid w:val="00F731EB"/>
    <w:rsid w:val="00F73CAF"/>
    <w:rsid w:val="00F75B1C"/>
    <w:rsid w:val="00F96DCB"/>
    <w:rsid w:val="00FA30D6"/>
    <w:rsid w:val="00FA385E"/>
    <w:rsid w:val="00FA394B"/>
    <w:rsid w:val="00FA6DFC"/>
    <w:rsid w:val="00FB088B"/>
    <w:rsid w:val="00FB31FC"/>
    <w:rsid w:val="00FB69A3"/>
    <w:rsid w:val="00FC0383"/>
    <w:rsid w:val="00FC0D5E"/>
    <w:rsid w:val="00FD78D4"/>
    <w:rsid w:val="00FE711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1484AEF"/>
  <w15:chartTrackingRefBased/>
  <w15:docId w15:val="{6D685C4C-03AE-4315-A674-53B384E25D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Strong" w:qFormat="1"/>
    <w:lsdException w:name="Emphasis" w:uiPriority="20"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CB64DB"/>
    <w:rPr>
      <w:rFonts w:ascii="Tahoma" w:hAnsi="Tahoma"/>
      <w:sz w:val="24"/>
      <w:szCs w:val="24"/>
      <w:lang w:eastAsia="en-US"/>
    </w:rPr>
  </w:style>
  <w:style w:type="paragraph" w:styleId="Heading1">
    <w:name w:val="heading 1"/>
    <w:basedOn w:val="Normal"/>
    <w:next w:val="Normal"/>
    <w:link w:val="Heading1Char"/>
    <w:qFormat/>
    <w:rsid w:val="00FD78D4"/>
    <w:pPr>
      <w:keepNext/>
      <w:spacing w:before="240" w:after="60"/>
      <w:outlineLvl w:val="0"/>
    </w:pPr>
    <w:rPr>
      <w:rFonts w:ascii="Arial" w:hAnsi="Arial"/>
      <w:b/>
      <w:kern w:val="32"/>
      <w:sz w:val="32"/>
      <w:szCs w:val="20"/>
      <w:lang w:eastAsia="en-GB"/>
    </w:rPr>
  </w:style>
  <w:style w:type="paragraph" w:styleId="Heading2">
    <w:name w:val="heading 2"/>
    <w:basedOn w:val="Normal"/>
    <w:next w:val="Normal"/>
    <w:link w:val="Heading2Char"/>
    <w:qFormat/>
    <w:rsid w:val="006D6613"/>
    <w:pPr>
      <w:keepNext/>
      <w:spacing w:before="240" w:after="60"/>
      <w:outlineLvl w:val="1"/>
    </w:pPr>
    <w:rPr>
      <w:rFonts w:ascii="Arial" w:hAnsi="Arial" w:cs="Arial"/>
      <w:b/>
      <w:bCs/>
      <w:i/>
      <w:iCs/>
      <w:sz w:val="28"/>
      <w:szCs w:val="28"/>
    </w:rPr>
  </w:style>
  <w:style w:type="paragraph" w:styleId="Heading3">
    <w:name w:val="heading 3"/>
    <w:basedOn w:val="Normal"/>
    <w:next w:val="Normal"/>
    <w:link w:val="Heading3Char"/>
    <w:qFormat/>
    <w:rsid w:val="007045EA"/>
    <w:pPr>
      <w:keepNext/>
      <w:spacing w:before="240" w:after="60"/>
      <w:outlineLvl w:val="2"/>
    </w:pPr>
    <w:rPr>
      <w:rFonts w:ascii="Arial" w:hAnsi="Arial" w:cs="Arial"/>
      <w:b/>
      <w:bCs/>
      <w:sz w:val="26"/>
      <w:szCs w:val="26"/>
    </w:rPr>
  </w:style>
  <w:style w:type="paragraph" w:styleId="Heading6">
    <w:name w:val="heading 6"/>
    <w:basedOn w:val="Normal"/>
    <w:next w:val="Normal"/>
    <w:link w:val="Heading6Char"/>
    <w:qFormat/>
    <w:rsid w:val="00FD78D4"/>
    <w:pPr>
      <w:keepNext/>
      <w:jc w:val="center"/>
      <w:outlineLvl w:val="5"/>
    </w:pPr>
    <w:rPr>
      <w:rFonts w:ascii="Arial" w:hAnsi="Arial"/>
      <w:b/>
      <w:szCs w:val="20"/>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C859D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rsid w:val="0091050F"/>
    <w:pPr>
      <w:tabs>
        <w:tab w:val="center" w:pos="4320"/>
        <w:tab w:val="right" w:pos="8640"/>
      </w:tabs>
    </w:pPr>
  </w:style>
  <w:style w:type="character" w:styleId="PageNumber">
    <w:name w:val="page number"/>
    <w:basedOn w:val="DefaultParagraphFont"/>
    <w:rsid w:val="0091050F"/>
  </w:style>
  <w:style w:type="paragraph" w:styleId="BodyText">
    <w:name w:val="Body Text"/>
    <w:basedOn w:val="Normal"/>
    <w:link w:val="BodyTextChar"/>
    <w:rsid w:val="00FD78D4"/>
    <w:pPr>
      <w:spacing w:after="120"/>
    </w:pPr>
    <w:rPr>
      <w:rFonts w:ascii="Times New Roman" w:hAnsi="Times New Roman"/>
      <w:sz w:val="20"/>
      <w:szCs w:val="20"/>
    </w:rPr>
  </w:style>
  <w:style w:type="paragraph" w:styleId="BodyText2">
    <w:name w:val="Body Text 2"/>
    <w:basedOn w:val="Normal"/>
    <w:link w:val="BodyText2Char"/>
    <w:rsid w:val="00FD78D4"/>
    <w:pPr>
      <w:spacing w:after="240"/>
    </w:pPr>
    <w:rPr>
      <w:rFonts w:ascii="Arial" w:hAnsi="Arial" w:cs="Arial"/>
      <w:b/>
      <w:szCs w:val="20"/>
    </w:rPr>
  </w:style>
  <w:style w:type="paragraph" w:styleId="BodyTextIndent2">
    <w:name w:val="Body Text Indent 2"/>
    <w:basedOn w:val="Normal"/>
    <w:rsid w:val="00FD78D4"/>
    <w:pPr>
      <w:ind w:left="720" w:hanging="720"/>
    </w:pPr>
    <w:rPr>
      <w:rFonts w:ascii="Arial" w:hAnsi="Arial"/>
      <w:szCs w:val="20"/>
    </w:rPr>
  </w:style>
  <w:style w:type="paragraph" w:styleId="Title">
    <w:name w:val="Title"/>
    <w:basedOn w:val="Normal"/>
    <w:qFormat/>
    <w:rsid w:val="00FD78D4"/>
    <w:pPr>
      <w:jc w:val="center"/>
    </w:pPr>
    <w:rPr>
      <w:rFonts w:ascii="Arial" w:hAnsi="Arial"/>
      <w:b/>
      <w:sz w:val="28"/>
      <w:szCs w:val="20"/>
      <w:lang w:eastAsia="en-GB"/>
    </w:rPr>
  </w:style>
  <w:style w:type="paragraph" w:styleId="Subtitle">
    <w:name w:val="Subtitle"/>
    <w:basedOn w:val="Normal"/>
    <w:qFormat/>
    <w:rsid w:val="00FD78D4"/>
    <w:rPr>
      <w:rFonts w:ascii="Arial" w:hAnsi="Arial"/>
      <w:b/>
      <w:sz w:val="28"/>
      <w:szCs w:val="20"/>
      <w:lang w:eastAsia="en-GB"/>
    </w:rPr>
  </w:style>
  <w:style w:type="paragraph" w:styleId="BodyText3">
    <w:name w:val="Body Text 3"/>
    <w:basedOn w:val="Normal"/>
    <w:rsid w:val="003929CC"/>
    <w:pPr>
      <w:spacing w:after="120"/>
    </w:pPr>
    <w:rPr>
      <w:sz w:val="16"/>
      <w:szCs w:val="16"/>
    </w:rPr>
  </w:style>
  <w:style w:type="character" w:styleId="Hyperlink">
    <w:name w:val="Hyperlink"/>
    <w:rsid w:val="006D6613"/>
    <w:rPr>
      <w:color w:val="0000FF"/>
      <w:u w:val="single"/>
    </w:rPr>
  </w:style>
  <w:style w:type="paragraph" w:styleId="BalloonText">
    <w:name w:val="Balloon Text"/>
    <w:basedOn w:val="Normal"/>
    <w:link w:val="BalloonTextChar"/>
    <w:rsid w:val="00C12CA0"/>
    <w:rPr>
      <w:rFonts w:cs="Tahoma"/>
      <w:sz w:val="16"/>
      <w:szCs w:val="16"/>
    </w:rPr>
  </w:style>
  <w:style w:type="character" w:customStyle="1" w:styleId="BalloonTextChar">
    <w:name w:val="Balloon Text Char"/>
    <w:link w:val="BalloonText"/>
    <w:rsid w:val="00C12CA0"/>
    <w:rPr>
      <w:rFonts w:ascii="Tahoma" w:hAnsi="Tahoma" w:cs="Tahoma"/>
      <w:sz w:val="16"/>
      <w:szCs w:val="16"/>
      <w:lang w:eastAsia="en-US"/>
    </w:rPr>
  </w:style>
  <w:style w:type="character" w:customStyle="1" w:styleId="Heading1Char">
    <w:name w:val="Heading 1 Char"/>
    <w:link w:val="Heading1"/>
    <w:rsid w:val="00C37668"/>
    <w:rPr>
      <w:rFonts w:ascii="Arial" w:hAnsi="Arial"/>
      <w:b/>
      <w:kern w:val="32"/>
      <w:sz w:val="32"/>
    </w:rPr>
  </w:style>
  <w:style w:type="character" w:customStyle="1" w:styleId="Heading2Char">
    <w:name w:val="Heading 2 Char"/>
    <w:link w:val="Heading2"/>
    <w:rsid w:val="00C37668"/>
    <w:rPr>
      <w:rFonts w:ascii="Arial" w:hAnsi="Arial" w:cs="Arial"/>
      <w:b/>
      <w:bCs/>
      <w:i/>
      <w:iCs/>
      <w:sz w:val="28"/>
      <w:szCs w:val="28"/>
      <w:lang w:eastAsia="en-US"/>
    </w:rPr>
  </w:style>
  <w:style w:type="character" w:customStyle="1" w:styleId="Heading3Char">
    <w:name w:val="Heading 3 Char"/>
    <w:link w:val="Heading3"/>
    <w:rsid w:val="00C37668"/>
    <w:rPr>
      <w:rFonts w:ascii="Arial" w:hAnsi="Arial" w:cs="Arial"/>
      <w:b/>
      <w:bCs/>
      <w:sz w:val="26"/>
      <w:szCs w:val="26"/>
      <w:lang w:eastAsia="en-US"/>
    </w:rPr>
  </w:style>
  <w:style w:type="character" w:customStyle="1" w:styleId="Heading6Char">
    <w:name w:val="Heading 6 Char"/>
    <w:link w:val="Heading6"/>
    <w:rsid w:val="00C37668"/>
    <w:rPr>
      <w:rFonts w:ascii="Arial" w:hAnsi="Arial"/>
      <w:b/>
      <w:sz w:val="24"/>
    </w:rPr>
  </w:style>
  <w:style w:type="character" w:customStyle="1" w:styleId="FooterChar">
    <w:name w:val="Footer Char"/>
    <w:link w:val="Footer"/>
    <w:rsid w:val="00C37668"/>
    <w:rPr>
      <w:rFonts w:ascii="Tahoma" w:hAnsi="Tahoma"/>
      <w:sz w:val="24"/>
      <w:szCs w:val="24"/>
      <w:lang w:eastAsia="en-US"/>
    </w:rPr>
  </w:style>
  <w:style w:type="character" w:customStyle="1" w:styleId="BodyTextChar">
    <w:name w:val="Body Text Char"/>
    <w:link w:val="BodyText"/>
    <w:rsid w:val="00C37668"/>
    <w:rPr>
      <w:lang w:eastAsia="en-US"/>
    </w:rPr>
  </w:style>
  <w:style w:type="character" w:customStyle="1" w:styleId="BodyText2Char">
    <w:name w:val="Body Text 2 Char"/>
    <w:link w:val="BodyText2"/>
    <w:rsid w:val="00C37668"/>
    <w:rPr>
      <w:rFonts w:ascii="Arial" w:hAnsi="Arial" w:cs="Arial"/>
      <w:b/>
      <w:sz w:val="24"/>
      <w:lang w:eastAsia="en-US"/>
    </w:rPr>
  </w:style>
  <w:style w:type="paragraph" w:styleId="Header">
    <w:name w:val="header"/>
    <w:basedOn w:val="Normal"/>
    <w:link w:val="HeaderChar"/>
    <w:uiPriority w:val="99"/>
    <w:rsid w:val="00456B30"/>
    <w:pPr>
      <w:tabs>
        <w:tab w:val="center" w:pos="4513"/>
        <w:tab w:val="right" w:pos="9026"/>
      </w:tabs>
    </w:pPr>
  </w:style>
  <w:style w:type="character" w:customStyle="1" w:styleId="HeaderChar">
    <w:name w:val="Header Char"/>
    <w:link w:val="Header"/>
    <w:uiPriority w:val="99"/>
    <w:rsid w:val="00456B30"/>
    <w:rPr>
      <w:rFonts w:ascii="Tahoma" w:hAnsi="Tahoma"/>
      <w:sz w:val="24"/>
      <w:szCs w:val="24"/>
      <w:lang w:eastAsia="en-US"/>
    </w:rPr>
  </w:style>
  <w:style w:type="character" w:styleId="CommentReference">
    <w:name w:val="annotation reference"/>
    <w:rsid w:val="00B4518B"/>
    <w:rPr>
      <w:sz w:val="16"/>
      <w:szCs w:val="16"/>
    </w:rPr>
  </w:style>
  <w:style w:type="paragraph" w:styleId="CommentText">
    <w:name w:val="annotation text"/>
    <w:basedOn w:val="Normal"/>
    <w:link w:val="CommentTextChar"/>
    <w:rsid w:val="00B4518B"/>
    <w:rPr>
      <w:sz w:val="20"/>
      <w:szCs w:val="20"/>
    </w:rPr>
  </w:style>
  <w:style w:type="character" w:customStyle="1" w:styleId="CommentTextChar">
    <w:name w:val="Comment Text Char"/>
    <w:link w:val="CommentText"/>
    <w:rsid w:val="00B4518B"/>
    <w:rPr>
      <w:rFonts w:ascii="Tahoma" w:hAnsi="Tahoma"/>
      <w:lang w:eastAsia="en-US"/>
    </w:rPr>
  </w:style>
  <w:style w:type="paragraph" w:styleId="CommentSubject">
    <w:name w:val="annotation subject"/>
    <w:basedOn w:val="CommentText"/>
    <w:next w:val="CommentText"/>
    <w:link w:val="CommentSubjectChar"/>
    <w:rsid w:val="00B4518B"/>
    <w:rPr>
      <w:b/>
      <w:bCs/>
    </w:rPr>
  </w:style>
  <w:style w:type="character" w:customStyle="1" w:styleId="CommentSubjectChar">
    <w:name w:val="Comment Subject Char"/>
    <w:link w:val="CommentSubject"/>
    <w:rsid w:val="00B4518B"/>
    <w:rPr>
      <w:rFonts w:ascii="Tahoma" w:hAnsi="Tahoma"/>
      <w:b/>
      <w:bCs/>
      <w:lang w:eastAsia="en-US"/>
    </w:rPr>
  </w:style>
  <w:style w:type="character" w:styleId="FollowedHyperlink">
    <w:name w:val="FollowedHyperlink"/>
    <w:rsid w:val="00637FAA"/>
    <w:rPr>
      <w:color w:val="954F72"/>
      <w:u w:val="single"/>
    </w:rPr>
  </w:style>
  <w:style w:type="paragraph" w:styleId="ListParagraph">
    <w:name w:val="List Paragraph"/>
    <w:basedOn w:val="Normal"/>
    <w:uiPriority w:val="34"/>
    <w:qFormat/>
    <w:rsid w:val="00003367"/>
    <w:pPr>
      <w:ind w:left="720"/>
    </w:pPr>
  </w:style>
  <w:style w:type="character" w:styleId="Emphasis">
    <w:name w:val="Emphasis"/>
    <w:basedOn w:val="DefaultParagraphFont"/>
    <w:uiPriority w:val="20"/>
    <w:qFormat/>
    <w:rsid w:val="00826BC5"/>
    <w:rPr>
      <w:i/>
      <w:iCs/>
    </w:rPr>
  </w:style>
  <w:style w:type="paragraph" w:customStyle="1" w:styleId="pf0">
    <w:name w:val="pf0"/>
    <w:basedOn w:val="Normal"/>
    <w:rsid w:val="00FE7115"/>
    <w:pPr>
      <w:spacing w:before="100" w:beforeAutospacing="1" w:after="100" w:afterAutospacing="1"/>
    </w:pPr>
    <w:rPr>
      <w:rFonts w:ascii="Times New Roman" w:hAnsi="Times New Roman"/>
      <w:lang w:eastAsia="en-GB"/>
    </w:rPr>
  </w:style>
  <w:style w:type="character" w:customStyle="1" w:styleId="cf01">
    <w:name w:val="cf01"/>
    <w:basedOn w:val="DefaultParagraphFont"/>
    <w:rsid w:val="00FE7115"/>
    <w:rPr>
      <w:rFonts w:ascii="Segoe UI" w:hAnsi="Segoe UI" w:cs="Segoe UI" w:hint="default"/>
      <w:sz w:val="18"/>
      <w:szCs w:val="18"/>
    </w:rPr>
  </w:style>
  <w:style w:type="character" w:customStyle="1" w:styleId="cf11">
    <w:name w:val="cf11"/>
    <w:basedOn w:val="DefaultParagraphFont"/>
    <w:rsid w:val="00FE7115"/>
    <w:rPr>
      <w:rFonts w:ascii="Segoe UI" w:hAnsi="Segoe UI" w:cs="Segoe UI"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06852907">
      <w:bodyDiv w:val="1"/>
      <w:marLeft w:val="0"/>
      <w:marRight w:val="0"/>
      <w:marTop w:val="0"/>
      <w:marBottom w:val="0"/>
      <w:divBdr>
        <w:top w:val="none" w:sz="0" w:space="0" w:color="auto"/>
        <w:left w:val="none" w:sz="0" w:space="0" w:color="auto"/>
        <w:bottom w:val="none" w:sz="0" w:space="0" w:color="auto"/>
        <w:right w:val="none" w:sz="0" w:space="0" w:color="auto"/>
      </w:divBdr>
    </w:div>
    <w:div w:id="685911923">
      <w:bodyDiv w:val="1"/>
      <w:marLeft w:val="0"/>
      <w:marRight w:val="0"/>
      <w:marTop w:val="0"/>
      <w:marBottom w:val="0"/>
      <w:divBdr>
        <w:top w:val="none" w:sz="0" w:space="0" w:color="auto"/>
        <w:left w:val="none" w:sz="0" w:space="0" w:color="auto"/>
        <w:bottom w:val="none" w:sz="0" w:space="0" w:color="auto"/>
        <w:right w:val="none" w:sz="0" w:space="0" w:color="auto"/>
      </w:divBdr>
    </w:div>
    <w:div w:id="782454837">
      <w:bodyDiv w:val="1"/>
      <w:marLeft w:val="0"/>
      <w:marRight w:val="0"/>
      <w:marTop w:val="0"/>
      <w:marBottom w:val="0"/>
      <w:divBdr>
        <w:top w:val="none" w:sz="0" w:space="0" w:color="auto"/>
        <w:left w:val="none" w:sz="0" w:space="0" w:color="auto"/>
        <w:bottom w:val="none" w:sz="0" w:space="0" w:color="auto"/>
        <w:right w:val="none" w:sz="0" w:space="0" w:color="auto"/>
      </w:divBdr>
    </w:div>
    <w:div w:id="790520153">
      <w:bodyDiv w:val="1"/>
      <w:marLeft w:val="0"/>
      <w:marRight w:val="0"/>
      <w:marTop w:val="0"/>
      <w:marBottom w:val="0"/>
      <w:divBdr>
        <w:top w:val="none" w:sz="0" w:space="0" w:color="auto"/>
        <w:left w:val="none" w:sz="0" w:space="0" w:color="auto"/>
        <w:bottom w:val="none" w:sz="0" w:space="0" w:color="auto"/>
        <w:right w:val="none" w:sz="0" w:space="0" w:color="auto"/>
      </w:divBdr>
    </w:div>
    <w:div w:id="1925457650">
      <w:bodyDiv w:val="1"/>
      <w:marLeft w:val="0"/>
      <w:marRight w:val="0"/>
      <w:marTop w:val="0"/>
      <w:marBottom w:val="0"/>
      <w:divBdr>
        <w:top w:val="none" w:sz="0" w:space="0" w:color="auto"/>
        <w:left w:val="none" w:sz="0" w:space="0" w:color="auto"/>
        <w:bottom w:val="none" w:sz="0" w:space="0" w:color="auto"/>
        <w:right w:val="none" w:sz="0" w:space="0" w:color="auto"/>
      </w:divBdr>
    </w:div>
    <w:div w:id="19396352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hyperlink" Target="http://www.bridgenders.net/healthandsafety/Documents/Policies/Corporate%20Health%20and%20Safety%20Policy.pdf" TargetMode="External"/><Relationship Id="rId18" Type="http://schemas.openxmlformats.org/officeDocument/2006/relationships/header" Target="header3.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header" Target="header2.xml"/><Relationship Id="rId10" Type="http://schemas.openxmlformats.org/officeDocument/2006/relationships/webSettings" Target="webSettings.xml"/><Relationship Id="rId19" Type="http://schemas.openxmlformats.org/officeDocument/2006/relationships/footer" Target="footer3.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eader" Target="header1.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p:properties xmlns:p="http://schemas.microsoft.com/office/2006/metadata/properties" xmlns:xsi="http://www.w3.org/2001/XMLSchema-instance" xmlns:pc="http://schemas.microsoft.com/office/infopath/2007/PartnerControls">
  <documentManagement>
    <PublishingExpirationDate xmlns="http://schemas.microsoft.com/sharepoint/v3" xsi:nil="true"/>
    <PublishingStartDate xmlns="http://schemas.microsoft.com/sharepoint/v3" xsi:nil="true"/>
  </documentManagement>
</p:properties>
</file>

<file path=customXml/item2.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ct:contentTypeSchema xmlns:ct="http://schemas.microsoft.com/office/2006/metadata/contentType" xmlns:ma="http://schemas.microsoft.com/office/2006/metadata/properties/metaAttributes" ct:_="" ma:_="" ma:contentTypeName="Document" ma:contentTypeID="0x0101001B5AF2969D20264397498AA738DB471E" ma:contentTypeVersion="1" ma:contentTypeDescription="Create a new document." ma:contentTypeScope="" ma:versionID="e4326ff81eef8bb9f9479179822ce4f9">
  <xsd:schema xmlns:xsd="http://www.w3.org/2001/XMLSchema" xmlns:xs="http://www.w3.org/2001/XMLSchema" xmlns:p="http://schemas.microsoft.com/office/2006/metadata/properties" xmlns:ns1="http://schemas.microsoft.com/sharepoint/v3" xmlns:ns2="2c7e8880-231a-4163-b0c7-ad2e3f412734" targetNamespace="http://schemas.microsoft.com/office/2006/metadata/properties" ma:root="true" ma:fieldsID="638f087b98b79b26d0a2d198f9c6d2fb" ns1:_="" ns2:_="">
    <xsd:import namespace="http://schemas.microsoft.com/sharepoint/v3"/>
    <xsd:import namespace="2c7e8880-231a-4163-b0c7-ad2e3f412734"/>
    <xsd:element name="properties">
      <xsd:complexType>
        <xsd:sequence>
          <xsd:element name="documentManagement">
            <xsd:complexType>
              <xsd:all>
                <xsd:element ref="ns1:PublishingStartDate" minOccurs="0"/>
                <xsd:element ref="ns1:PublishingExpirationDate" minOccurs="0"/>
                <xsd:element ref="ns2:_dlc_DocId" minOccurs="0"/>
                <xsd:element ref="ns2:_dlc_DocIdUrl" minOccurs="0"/>
                <xsd:element ref="ns2: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8" nillable="true" ma:displayName="Scheduling Start Date" ma:internalName="PublishingStartDate">
      <xsd:simpleType>
        <xsd:restriction base="dms:Unknown"/>
      </xsd:simpleType>
    </xsd:element>
    <xsd:element name="PublishingExpirationDate" ma:index="9" nillable="true" ma:displayName="Scheduling End Dat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2c7e8880-231a-4163-b0c7-ad2e3f412734" elementFormDefault="qualified">
    <xsd:import namespace="http://schemas.microsoft.com/office/2006/documentManagement/types"/>
    <xsd:import namespace="http://schemas.microsoft.com/office/infopath/2007/PartnerControls"/>
    <xsd:element name="_dlc_DocId" ma:index="10" nillable="true" ma:displayName="Document ID Value" ma:description="The value of the document ID assigned to this item." ma:internalName="_dlc_DocId" ma:readOnly="true">
      <xsd:simpleType>
        <xsd:restriction base="dms:Text"/>
      </xsd:simpleType>
    </xsd:element>
    <xsd:element name="_dlc_DocIdUrl" ma:index="11"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2"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LongProperties xmlns="http://schemas.microsoft.com/office/2006/metadata/longProperties"/>
</file>

<file path=customXml/item6.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CC4481D2-4881-4F9A-B569-4FC302E1337C}">
  <ds:schemaRefs>
    <ds:schemaRef ds:uri="http://schemas.microsoft.com/office/2006/metadata/properties"/>
    <ds:schemaRef ds:uri="http://schemas.microsoft.com/office/infopath/2007/PartnerControls"/>
    <ds:schemaRef ds:uri="http://schemas.microsoft.com/sharepoint/v3"/>
  </ds:schemaRefs>
</ds:datastoreItem>
</file>

<file path=customXml/itemProps2.xml><?xml version="1.0" encoding="utf-8"?>
<ds:datastoreItem xmlns:ds="http://schemas.openxmlformats.org/officeDocument/2006/customXml" ds:itemID="{1593BD45-2005-47EC-BFEB-10CDBEA8A019}">
  <ds:schemaRefs>
    <ds:schemaRef ds:uri="http://schemas.microsoft.com/sharepoint/events"/>
  </ds:schemaRefs>
</ds:datastoreItem>
</file>

<file path=customXml/itemProps3.xml><?xml version="1.0" encoding="utf-8"?>
<ds:datastoreItem xmlns:ds="http://schemas.openxmlformats.org/officeDocument/2006/customXml" ds:itemID="{6EA00608-E652-4240-A6AA-86847D01542A}">
  <ds:schemaRefs>
    <ds:schemaRef ds:uri="http://schemas.openxmlformats.org/officeDocument/2006/bibliography"/>
  </ds:schemaRefs>
</ds:datastoreItem>
</file>

<file path=customXml/itemProps4.xml><?xml version="1.0" encoding="utf-8"?>
<ds:datastoreItem xmlns:ds="http://schemas.openxmlformats.org/officeDocument/2006/customXml" ds:itemID="{C165B589-2F74-4C67-BBB1-04AF71405EB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2c7e8880-231a-4163-b0c7-ad2e3f41273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AF43D897-6EF5-4CB2-B542-0784E96AE433}">
  <ds:schemaRefs>
    <ds:schemaRef ds:uri="http://schemas.microsoft.com/office/2006/metadata/longProperties"/>
  </ds:schemaRefs>
</ds:datastoreItem>
</file>

<file path=customXml/itemProps6.xml><?xml version="1.0" encoding="utf-8"?>
<ds:datastoreItem xmlns:ds="http://schemas.openxmlformats.org/officeDocument/2006/customXml" ds:itemID="{B5E983D5-6344-433E-A956-C1FBBED083AE}">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5</Pages>
  <Words>1088</Words>
  <Characters>6202</Characters>
  <Application>Microsoft Office Word</Application>
  <DocSecurity>0</DocSecurity>
  <Lines>51</Lines>
  <Paragraphs>14</Paragraphs>
  <ScaleCrop>false</ScaleCrop>
  <HeadingPairs>
    <vt:vector size="2" baseType="variant">
      <vt:variant>
        <vt:lpstr>Title</vt:lpstr>
      </vt:variant>
      <vt:variant>
        <vt:i4>1</vt:i4>
      </vt:variant>
    </vt:vector>
  </HeadingPairs>
  <TitlesOfParts>
    <vt:vector size="1" baseType="lpstr">
      <vt:lpstr>BRIDGEND COUNTY BOROUGH COUNCIL</vt:lpstr>
    </vt:vector>
  </TitlesOfParts>
  <Company>Bridgend C.B.C</Company>
  <LinksUpToDate>false</LinksUpToDate>
  <CharactersWithSpaces>7276</CharactersWithSpaces>
  <SharedDoc>false</SharedDoc>
  <HLinks>
    <vt:vector size="6" baseType="variant">
      <vt:variant>
        <vt:i4>1507337</vt:i4>
      </vt:variant>
      <vt:variant>
        <vt:i4>0</vt:i4>
      </vt:variant>
      <vt:variant>
        <vt:i4>0</vt:i4>
      </vt:variant>
      <vt:variant>
        <vt:i4>5</vt:i4>
      </vt:variant>
      <vt:variant>
        <vt:lpwstr>http://www.bridgenders.net/healthandsafety/Documents/Policies/Corporate Health and Safety Policy.pdf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BRIDGEND COUNTY BOROUGH COUNCIL</dc:title>
  <dc:subject/>
  <dc:creator>THOMASJ</dc:creator>
  <cp:keywords/>
  <cp:lastModifiedBy>Diana Shaw</cp:lastModifiedBy>
  <cp:revision>5</cp:revision>
  <cp:lastPrinted>2026-08-25T12:49:00Z</cp:lastPrinted>
  <dcterms:created xsi:type="dcterms:W3CDTF">2026-08-25T12:50:00Z</dcterms:created>
  <dcterms:modified xsi:type="dcterms:W3CDTF">2026-09-01T09:57:00Z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lc_DocId">
    <vt:lpwstr>D5F2D4CPPYHU-211-138</vt:lpwstr>
  </property>
  <property fmtid="{D5CDD505-2E9C-101B-9397-08002B2CF9AE}" pid="3" name="_dlc_DocIdItemGuid">
    <vt:lpwstr>12746117-ce93-40e0-836d-aa29679427ba</vt:lpwstr>
  </property>
  <property fmtid="{D5CDD505-2E9C-101B-9397-08002B2CF9AE}" pid="4" name="_dlc_DocIdUrl">
    <vt:lpwstr>http://www.bridgenders.net/humanresources/recruitment/_layouts/DocIdRedir.aspx?ID=D5F2D4CPPYHU-211-138, D5F2D4CPPYHU-211-138</vt:lpwstr>
  </property>
</Properties>
</file>