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07BB"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7E276945" w14:textId="77777777" w:rsidR="00456B30" w:rsidRPr="008B7158" w:rsidRDefault="00456B30" w:rsidP="00456B30">
      <w:pPr>
        <w:rPr>
          <w:rFonts w:ascii="Arial" w:hAnsi="Arial" w:cs="Arial"/>
        </w:rPr>
      </w:pPr>
    </w:p>
    <w:p w14:paraId="48FE8230" w14:textId="77777777" w:rsidR="00526C28" w:rsidRDefault="00526C28" w:rsidP="00526C28">
      <w:pPr>
        <w:pStyle w:val="BodyText2"/>
        <w:spacing w:after="0"/>
        <w:outlineLvl w:val="0"/>
        <w:rPr>
          <w:b w:val="0"/>
        </w:rPr>
      </w:pPr>
      <w:r>
        <w:t>DIRECTORATE:</w:t>
      </w:r>
      <w:r>
        <w:tab/>
      </w:r>
      <w:r>
        <w:tab/>
      </w:r>
      <w:r w:rsidR="009D7B83">
        <w:rPr>
          <w:b w:val="0"/>
        </w:rPr>
        <w:t>Communities</w:t>
      </w:r>
    </w:p>
    <w:p w14:paraId="66D54AAB" w14:textId="77777777" w:rsidR="00456B30" w:rsidRDefault="00456B30" w:rsidP="00456B30">
      <w:pPr>
        <w:ind w:right="91"/>
        <w:rPr>
          <w:b/>
        </w:rPr>
      </w:pPr>
    </w:p>
    <w:p w14:paraId="1F9E7D28" w14:textId="32F893A1"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FC212C">
        <w:rPr>
          <w:rFonts w:ascii="Arial" w:hAnsi="Arial" w:cs="Arial"/>
        </w:rPr>
        <w:t>Strategic Regeneration</w:t>
      </w:r>
    </w:p>
    <w:p w14:paraId="1E3424C0" w14:textId="77777777" w:rsidR="00456B30" w:rsidRDefault="005E63ED" w:rsidP="00456B30">
      <w:pPr>
        <w:ind w:right="9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51729C96" w14:textId="5D826280"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110F4F">
        <w:rPr>
          <w:rFonts w:ascii="Arial" w:hAnsi="Arial" w:cs="Arial"/>
        </w:rPr>
        <w:t>Graduate – Development &amp; Regeneration</w:t>
      </w:r>
    </w:p>
    <w:p w14:paraId="34EE013B" w14:textId="77777777" w:rsidR="00456B30" w:rsidRPr="00AD6D4C" w:rsidRDefault="00456B30" w:rsidP="00456B30">
      <w:pPr>
        <w:ind w:right="91"/>
        <w:rPr>
          <w:rFonts w:ascii="Arial" w:hAnsi="Arial" w:cs="Arial"/>
          <w:b/>
        </w:rPr>
      </w:pPr>
    </w:p>
    <w:p w14:paraId="29B20D00" w14:textId="22DA3ABD"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9D7B83" w:rsidRPr="009D7B83">
        <w:rPr>
          <w:rFonts w:ascii="Arial" w:hAnsi="Arial" w:cs="Arial"/>
        </w:rPr>
        <w:t>GR</w:t>
      </w:r>
      <w:r w:rsidR="00A112B6">
        <w:rPr>
          <w:rFonts w:ascii="Arial" w:hAnsi="Arial" w:cs="Arial"/>
        </w:rPr>
        <w:t>09</w:t>
      </w:r>
    </w:p>
    <w:p w14:paraId="2EA9874D" w14:textId="77777777" w:rsidR="00456B30" w:rsidRPr="00AD6D4C" w:rsidRDefault="00456B30" w:rsidP="00456B30">
      <w:pPr>
        <w:ind w:right="91"/>
        <w:rPr>
          <w:rFonts w:ascii="Arial" w:hAnsi="Arial" w:cs="Arial"/>
        </w:rPr>
      </w:pPr>
    </w:p>
    <w:p w14:paraId="156EDF86" w14:textId="71E1FDEC" w:rsidR="00232FFD"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C212C">
        <w:rPr>
          <w:rFonts w:ascii="Arial" w:hAnsi="Arial" w:cs="Arial"/>
        </w:rPr>
        <w:t>Regeneration Projects</w:t>
      </w:r>
      <w:r w:rsidR="00EA3D38">
        <w:rPr>
          <w:rFonts w:ascii="Arial" w:hAnsi="Arial" w:cs="Arial"/>
        </w:rPr>
        <w:t xml:space="preserve"> Team Leader</w:t>
      </w:r>
      <w:r w:rsidR="00EA3D38">
        <w:rPr>
          <w:rFonts w:ascii="Arial" w:hAnsi="Arial" w:cs="Arial"/>
        </w:rPr>
        <w:tab/>
      </w:r>
      <w:r w:rsidR="00EA3D38">
        <w:rPr>
          <w:rFonts w:ascii="Arial" w:hAnsi="Arial" w:cs="Arial"/>
        </w:rPr>
        <w:tab/>
      </w:r>
      <w:r w:rsidR="00EA3D38">
        <w:rPr>
          <w:rFonts w:ascii="Arial" w:hAnsi="Arial" w:cs="Arial"/>
        </w:rPr>
        <w:tab/>
      </w:r>
      <w:r w:rsidR="00EA3D38">
        <w:rPr>
          <w:rFonts w:ascii="Arial" w:hAnsi="Arial" w:cs="Arial"/>
        </w:rPr>
        <w:tab/>
      </w:r>
    </w:p>
    <w:p w14:paraId="5981D292" w14:textId="77777777" w:rsidR="00456B30" w:rsidRPr="00AD6D4C" w:rsidRDefault="000411E6" w:rsidP="00456B30">
      <w:pPr>
        <w:ind w:right="91"/>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0" allowOverlap="1" wp14:anchorId="258142A6" wp14:editId="11BC4C39">
                <wp:simplePos x="0" y="0"/>
                <wp:positionH relativeFrom="column">
                  <wp:posOffset>0</wp:posOffset>
                </wp:positionH>
                <wp:positionV relativeFrom="paragraph">
                  <wp:posOffset>111760</wp:posOffset>
                </wp:positionV>
                <wp:extent cx="5486400" cy="0"/>
                <wp:effectExtent l="0" t="0" r="0" b="0"/>
                <wp:wrapNone/>
                <wp:docPr id="4"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DD4CF" id="Line 2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64782266" w14:textId="77777777" w:rsidR="00456B30" w:rsidRPr="00AD6D4C" w:rsidRDefault="00456B30" w:rsidP="00456B30">
      <w:pPr>
        <w:pStyle w:val="BodyText"/>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r w:rsidR="00C500B7">
        <w:rPr>
          <w:rFonts w:ascii="Arial" w:hAnsi="Arial" w:cs="Arial"/>
          <w:sz w:val="24"/>
          <w:szCs w:val="24"/>
        </w:rPr>
        <w:t xml:space="preserve"> </w:t>
      </w:r>
    </w:p>
    <w:p w14:paraId="411B49D6" w14:textId="77777777" w:rsidR="006111B7" w:rsidRDefault="006111B7" w:rsidP="00456B30">
      <w:pPr>
        <w:pStyle w:val="BodyText2"/>
        <w:spacing w:after="0"/>
        <w:outlineLvl w:val="0"/>
        <w:rPr>
          <w:b w:val="0"/>
          <w:szCs w:val="24"/>
        </w:rPr>
      </w:pPr>
    </w:p>
    <w:p w14:paraId="76CCCBCB" w14:textId="77777777" w:rsidR="00EA3D38" w:rsidRDefault="00EA3D38" w:rsidP="00EA3D38">
      <w:pPr>
        <w:pStyle w:val="BodyText2"/>
        <w:spacing w:after="0"/>
        <w:jc w:val="both"/>
        <w:outlineLvl w:val="0"/>
        <w:rPr>
          <w:b w:val="0"/>
          <w:szCs w:val="24"/>
        </w:rPr>
      </w:pPr>
      <w:r>
        <w:rPr>
          <w:b w:val="0"/>
          <w:szCs w:val="24"/>
        </w:rPr>
        <w:t>M</w:t>
      </w:r>
      <w:r w:rsidR="005F37E5" w:rsidRPr="005F37E5">
        <w:rPr>
          <w:b w:val="0"/>
          <w:szCs w:val="24"/>
        </w:rPr>
        <w:t xml:space="preserve">ake a significant contribution </w:t>
      </w:r>
      <w:r w:rsidR="007C71EE">
        <w:rPr>
          <w:b w:val="0"/>
          <w:szCs w:val="24"/>
        </w:rPr>
        <w:t xml:space="preserve">in supporting the </w:t>
      </w:r>
      <w:r w:rsidR="005F37E5" w:rsidRPr="005F37E5">
        <w:rPr>
          <w:b w:val="0"/>
          <w:szCs w:val="24"/>
        </w:rPr>
        <w:t xml:space="preserve">Council’s </w:t>
      </w:r>
      <w:r w:rsidR="007C71EE">
        <w:rPr>
          <w:b w:val="0"/>
          <w:szCs w:val="24"/>
        </w:rPr>
        <w:t>Regenerat</w:t>
      </w:r>
      <w:r w:rsidR="00FC212C">
        <w:rPr>
          <w:b w:val="0"/>
          <w:szCs w:val="24"/>
        </w:rPr>
        <w:t>io</w:t>
      </w:r>
      <w:r w:rsidR="007C71EE">
        <w:rPr>
          <w:b w:val="0"/>
          <w:szCs w:val="24"/>
        </w:rPr>
        <w:t>n Team to deliver its key objectives and projects across the County</w:t>
      </w:r>
      <w:r>
        <w:rPr>
          <w:b w:val="0"/>
          <w:szCs w:val="24"/>
        </w:rPr>
        <w:t xml:space="preserve">, </w:t>
      </w:r>
      <w:r w:rsidR="00FC212C">
        <w:rPr>
          <w:b w:val="0"/>
          <w:szCs w:val="24"/>
        </w:rPr>
        <w:t xml:space="preserve">providing support to project officers to deliver and manage </w:t>
      </w:r>
      <w:r>
        <w:rPr>
          <w:b w:val="0"/>
          <w:szCs w:val="24"/>
        </w:rPr>
        <w:t>on-going</w:t>
      </w:r>
      <w:r w:rsidR="00FC212C">
        <w:rPr>
          <w:b w:val="0"/>
          <w:szCs w:val="24"/>
        </w:rPr>
        <w:t xml:space="preserve"> projects and those in </w:t>
      </w:r>
      <w:r w:rsidR="00107FCE">
        <w:rPr>
          <w:b w:val="0"/>
          <w:szCs w:val="24"/>
        </w:rPr>
        <w:t xml:space="preserve">development. </w:t>
      </w:r>
    </w:p>
    <w:p w14:paraId="16A5E99F" w14:textId="34E96DB8" w:rsidR="006111B7" w:rsidRDefault="00EA3D38" w:rsidP="00EA3D38">
      <w:pPr>
        <w:pStyle w:val="BodyText2"/>
        <w:spacing w:after="0"/>
        <w:jc w:val="both"/>
        <w:outlineLvl w:val="0"/>
        <w:rPr>
          <w:b w:val="0"/>
          <w:szCs w:val="24"/>
        </w:rPr>
      </w:pPr>
      <w:r>
        <w:rPr>
          <w:b w:val="0"/>
          <w:szCs w:val="24"/>
        </w:rPr>
        <w:t xml:space="preserve">Undertake in-depth </w:t>
      </w:r>
      <w:r w:rsidR="005F37E5" w:rsidRPr="005F37E5">
        <w:rPr>
          <w:b w:val="0"/>
          <w:szCs w:val="24"/>
        </w:rPr>
        <w:t xml:space="preserve">research and analysis </w:t>
      </w:r>
      <w:proofErr w:type="gramStart"/>
      <w:r w:rsidR="00FC212C" w:rsidRPr="005F37E5">
        <w:rPr>
          <w:b w:val="0"/>
          <w:szCs w:val="24"/>
        </w:rPr>
        <w:t>in order to</w:t>
      </w:r>
      <w:proofErr w:type="gramEnd"/>
      <w:r w:rsidR="00FC212C" w:rsidRPr="005F37E5">
        <w:rPr>
          <w:b w:val="0"/>
          <w:szCs w:val="24"/>
        </w:rPr>
        <w:t xml:space="preserve"> </w:t>
      </w:r>
      <w:r>
        <w:rPr>
          <w:b w:val="0"/>
          <w:szCs w:val="24"/>
        </w:rPr>
        <w:t xml:space="preserve">support the development of </w:t>
      </w:r>
      <w:r w:rsidR="00FC212C" w:rsidRPr="005F37E5">
        <w:rPr>
          <w:b w:val="0"/>
          <w:szCs w:val="24"/>
        </w:rPr>
        <w:t xml:space="preserve">proposals and </w:t>
      </w:r>
      <w:r w:rsidR="006111B7">
        <w:rPr>
          <w:b w:val="0"/>
          <w:szCs w:val="24"/>
        </w:rPr>
        <w:t>project applications</w:t>
      </w:r>
      <w:r w:rsidR="00A662EB">
        <w:rPr>
          <w:b w:val="0"/>
          <w:szCs w:val="24"/>
        </w:rPr>
        <w:t xml:space="preserve">. </w:t>
      </w:r>
    </w:p>
    <w:p w14:paraId="353B8BF6" w14:textId="195F31C8" w:rsidR="005B6CC9" w:rsidRDefault="00EA3D38" w:rsidP="00EA3D38">
      <w:pPr>
        <w:pStyle w:val="BodyText2"/>
        <w:spacing w:after="0"/>
        <w:jc w:val="both"/>
        <w:outlineLvl w:val="0"/>
        <w:rPr>
          <w:b w:val="0"/>
          <w:szCs w:val="24"/>
        </w:rPr>
      </w:pPr>
      <w:r>
        <w:rPr>
          <w:b w:val="0"/>
          <w:szCs w:val="24"/>
        </w:rPr>
        <w:t>S</w:t>
      </w:r>
      <w:r w:rsidR="00FC212C">
        <w:rPr>
          <w:b w:val="0"/>
          <w:szCs w:val="24"/>
        </w:rPr>
        <w:t xml:space="preserve">upport conversations across the </w:t>
      </w:r>
      <w:r>
        <w:rPr>
          <w:b w:val="0"/>
          <w:szCs w:val="24"/>
        </w:rPr>
        <w:t>D</w:t>
      </w:r>
      <w:r w:rsidR="00FC212C">
        <w:rPr>
          <w:b w:val="0"/>
          <w:szCs w:val="24"/>
        </w:rPr>
        <w:t>irectorate</w:t>
      </w:r>
      <w:r w:rsidR="006111B7">
        <w:rPr>
          <w:b w:val="0"/>
          <w:szCs w:val="24"/>
        </w:rPr>
        <w:t>, working closely with colleagues in Planning</w:t>
      </w:r>
      <w:r w:rsidR="00107FCE">
        <w:rPr>
          <w:b w:val="0"/>
          <w:szCs w:val="24"/>
        </w:rPr>
        <w:t>, Highways, Traffic and Transportation</w:t>
      </w:r>
      <w:r w:rsidR="006111B7">
        <w:rPr>
          <w:b w:val="0"/>
          <w:szCs w:val="24"/>
        </w:rPr>
        <w:t xml:space="preserve"> and Economy. </w:t>
      </w:r>
    </w:p>
    <w:p w14:paraId="487528A5" w14:textId="44FE1642" w:rsidR="005B6CC9" w:rsidRDefault="009D7B83" w:rsidP="00456B30">
      <w:pPr>
        <w:pStyle w:val="BodyText2"/>
        <w:spacing w:after="0"/>
        <w:outlineLvl w:val="0"/>
        <w:rPr>
          <w:szCs w:val="24"/>
        </w:rPr>
      </w:pPr>
      <w:r>
        <w:rPr>
          <w:noProof/>
          <w:lang w:eastAsia="en-GB"/>
        </w:rPr>
        <mc:AlternateContent>
          <mc:Choice Requires="wps">
            <w:drawing>
              <wp:anchor distT="0" distB="0" distL="114300" distR="114300" simplePos="0" relativeHeight="251658240" behindDoc="0" locked="0" layoutInCell="0" allowOverlap="1" wp14:anchorId="2C440786" wp14:editId="7FC4D71B">
                <wp:simplePos x="0" y="0"/>
                <wp:positionH relativeFrom="column">
                  <wp:posOffset>-123825</wp:posOffset>
                </wp:positionH>
                <wp:positionV relativeFrom="paragraph">
                  <wp:posOffset>157480</wp:posOffset>
                </wp:positionV>
                <wp:extent cx="5486400" cy="0"/>
                <wp:effectExtent l="0" t="0" r="0" b="0"/>
                <wp:wrapNone/>
                <wp:docPr id="3" name="Lin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F9B4A" id="Line 26"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2.4pt" to="42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" o:allowincell="f"/>
            </w:pict>
          </mc:Fallback>
        </mc:AlternateContent>
      </w:r>
    </w:p>
    <w:p w14:paraId="51A51855" w14:textId="77777777" w:rsidR="00456B30" w:rsidRPr="00AD6D4C" w:rsidRDefault="00456B30" w:rsidP="00456B30">
      <w:pPr>
        <w:pStyle w:val="BodyText2"/>
        <w:spacing w:after="0"/>
        <w:outlineLvl w:val="0"/>
        <w:rPr>
          <w:szCs w:val="24"/>
        </w:rPr>
      </w:pPr>
      <w:r w:rsidRPr="00AD6D4C">
        <w:rPr>
          <w:szCs w:val="24"/>
        </w:rPr>
        <w:t>PRINCIPAL RESPONSIBILITIES AND ACTIVITIES:</w:t>
      </w:r>
    </w:p>
    <w:p w14:paraId="45A35F47" w14:textId="77777777" w:rsidR="00456B30" w:rsidRDefault="00456B30" w:rsidP="00456B30">
      <w:pPr>
        <w:rPr>
          <w:rFonts w:ascii="Arial" w:hAnsi="Arial" w:cs="Arial"/>
        </w:rPr>
      </w:pPr>
    </w:p>
    <w:p w14:paraId="278AFDF0" w14:textId="25814345" w:rsidR="00924734" w:rsidRDefault="00924734" w:rsidP="00EA3D38">
      <w:pPr>
        <w:numPr>
          <w:ilvl w:val="0"/>
          <w:numId w:val="25"/>
        </w:numPr>
        <w:ind w:left="714" w:hanging="357"/>
        <w:jc w:val="both"/>
        <w:rPr>
          <w:rFonts w:ascii="Arial" w:hAnsi="Arial" w:cs="Arial"/>
        </w:rPr>
      </w:pPr>
      <w:r>
        <w:rPr>
          <w:rFonts w:ascii="Arial" w:hAnsi="Arial" w:cs="Arial"/>
        </w:rPr>
        <w:t xml:space="preserve">Undertake extensive and in-depth research and analysis in relation </w:t>
      </w:r>
      <w:proofErr w:type="gramStart"/>
      <w:r>
        <w:rPr>
          <w:rFonts w:ascii="Arial" w:hAnsi="Arial" w:cs="Arial"/>
        </w:rPr>
        <w:t>to  strategic</w:t>
      </w:r>
      <w:proofErr w:type="gramEnd"/>
      <w:r>
        <w:rPr>
          <w:rFonts w:ascii="Arial" w:hAnsi="Arial" w:cs="Arial"/>
        </w:rPr>
        <w:t xml:space="preserve"> project areas identifying particular </w:t>
      </w:r>
      <w:r w:rsidR="006111B7">
        <w:rPr>
          <w:rFonts w:ascii="Arial" w:hAnsi="Arial" w:cs="Arial"/>
        </w:rPr>
        <w:t>statistics</w:t>
      </w:r>
      <w:r>
        <w:rPr>
          <w:rFonts w:ascii="Arial" w:hAnsi="Arial" w:cs="Arial"/>
        </w:rPr>
        <w:t xml:space="preserve">, developments and best practice. </w:t>
      </w:r>
    </w:p>
    <w:p w14:paraId="1A3C9D2F" w14:textId="487339B6" w:rsidR="00924734" w:rsidRDefault="00924734" w:rsidP="00EA3D38">
      <w:pPr>
        <w:numPr>
          <w:ilvl w:val="0"/>
          <w:numId w:val="25"/>
        </w:numPr>
        <w:ind w:left="714" w:hanging="357"/>
        <w:jc w:val="both"/>
        <w:rPr>
          <w:rFonts w:ascii="Arial" w:hAnsi="Arial" w:cs="Arial"/>
        </w:rPr>
      </w:pPr>
      <w:r w:rsidRPr="005B6CC9">
        <w:rPr>
          <w:rFonts w:ascii="Arial" w:hAnsi="Arial" w:cs="Arial"/>
        </w:rPr>
        <w:t>Build and maintain effective stakeholder relationsh</w:t>
      </w:r>
      <w:r w:rsidRPr="00924734">
        <w:rPr>
          <w:rFonts w:ascii="Arial" w:hAnsi="Arial" w:cs="Arial"/>
        </w:rPr>
        <w:t>ips</w:t>
      </w:r>
      <w:r w:rsidRPr="005B6CC9">
        <w:rPr>
          <w:rFonts w:ascii="Arial" w:hAnsi="Arial" w:cs="Arial"/>
        </w:rPr>
        <w:t>, both in</w:t>
      </w:r>
      <w:r w:rsidRPr="00924734">
        <w:rPr>
          <w:rFonts w:ascii="Arial" w:hAnsi="Arial" w:cs="Arial"/>
        </w:rPr>
        <w:t>t</w:t>
      </w:r>
      <w:r w:rsidRPr="005B6CC9">
        <w:rPr>
          <w:rFonts w:ascii="Arial" w:hAnsi="Arial" w:cs="Arial"/>
        </w:rPr>
        <w:t>ernally and externally</w:t>
      </w:r>
      <w:r>
        <w:rPr>
          <w:rFonts w:ascii="Arial" w:hAnsi="Arial" w:cs="Arial"/>
        </w:rPr>
        <w:t xml:space="preserve"> to </w:t>
      </w:r>
      <w:r w:rsidR="006111B7">
        <w:rPr>
          <w:rFonts w:ascii="Arial" w:hAnsi="Arial" w:cs="Arial"/>
        </w:rPr>
        <w:t xml:space="preserve">support project development and delivery. </w:t>
      </w:r>
    </w:p>
    <w:p w14:paraId="30A73624" w14:textId="216D12F1" w:rsidR="006111B7" w:rsidRDefault="006111B7" w:rsidP="00EA3D38">
      <w:pPr>
        <w:numPr>
          <w:ilvl w:val="0"/>
          <w:numId w:val="25"/>
        </w:numPr>
        <w:ind w:left="714" w:hanging="357"/>
        <w:jc w:val="both"/>
        <w:rPr>
          <w:rFonts w:ascii="Arial" w:hAnsi="Arial" w:cs="Arial"/>
        </w:rPr>
      </w:pPr>
      <w:r>
        <w:rPr>
          <w:rFonts w:ascii="Arial" w:hAnsi="Arial" w:cs="Arial"/>
        </w:rPr>
        <w:t>Support the development of</w:t>
      </w:r>
      <w:r w:rsidRPr="00FD5BCF">
        <w:rPr>
          <w:rFonts w:ascii="Arial" w:hAnsi="Arial" w:cs="Arial"/>
        </w:rPr>
        <w:t xml:space="preserve"> proposals and recommendations in relation to the </w:t>
      </w:r>
      <w:r>
        <w:rPr>
          <w:rFonts w:ascii="Arial" w:hAnsi="Arial" w:cs="Arial"/>
        </w:rPr>
        <w:t xml:space="preserve">geography and location of </w:t>
      </w:r>
      <w:r w:rsidRPr="00FD5BCF">
        <w:rPr>
          <w:rFonts w:ascii="Arial" w:hAnsi="Arial" w:cs="Arial"/>
        </w:rPr>
        <w:t>project areas</w:t>
      </w:r>
      <w:r>
        <w:rPr>
          <w:rFonts w:ascii="Arial" w:hAnsi="Arial" w:cs="Arial"/>
        </w:rPr>
        <w:t>.</w:t>
      </w:r>
    </w:p>
    <w:p w14:paraId="2266C202" w14:textId="625D0C0E" w:rsidR="00924734" w:rsidRDefault="00924734" w:rsidP="00EA3D38">
      <w:pPr>
        <w:numPr>
          <w:ilvl w:val="0"/>
          <w:numId w:val="25"/>
        </w:numPr>
        <w:ind w:left="714" w:hanging="357"/>
        <w:jc w:val="both"/>
        <w:rPr>
          <w:rFonts w:ascii="Arial" w:hAnsi="Arial" w:cs="Arial"/>
        </w:rPr>
      </w:pPr>
      <w:r w:rsidRPr="00924734">
        <w:rPr>
          <w:rFonts w:ascii="Arial" w:hAnsi="Arial" w:cs="Arial"/>
        </w:rPr>
        <w:t xml:space="preserve">Collate and maintain comprehensive project data gained through all stakeholder engagement and activity to </w:t>
      </w:r>
      <w:r>
        <w:rPr>
          <w:rFonts w:ascii="Arial" w:hAnsi="Arial" w:cs="Arial"/>
        </w:rPr>
        <w:t>support the compilation of well-rounded research</w:t>
      </w:r>
      <w:r w:rsidR="00BD6571">
        <w:rPr>
          <w:rFonts w:ascii="Arial" w:hAnsi="Arial" w:cs="Arial"/>
        </w:rPr>
        <w:t>.</w:t>
      </w:r>
    </w:p>
    <w:p w14:paraId="09F2FA93" w14:textId="5A2EB8C8" w:rsidR="00BD6571" w:rsidRDefault="00EA3D38" w:rsidP="00EA3D38">
      <w:pPr>
        <w:numPr>
          <w:ilvl w:val="0"/>
          <w:numId w:val="25"/>
        </w:numPr>
        <w:ind w:left="714" w:hanging="357"/>
        <w:jc w:val="both"/>
        <w:rPr>
          <w:rFonts w:ascii="Arial" w:hAnsi="Arial" w:cs="Arial"/>
        </w:rPr>
      </w:pPr>
      <w:r>
        <w:rPr>
          <w:rFonts w:ascii="Arial" w:hAnsi="Arial" w:cs="Arial"/>
        </w:rPr>
        <w:t>S</w:t>
      </w:r>
      <w:r w:rsidR="00BD6571">
        <w:rPr>
          <w:rFonts w:ascii="Arial" w:hAnsi="Arial" w:cs="Arial"/>
        </w:rPr>
        <w:t>upport the team to be more responsive by mapping and collating project data and evidence.</w:t>
      </w:r>
    </w:p>
    <w:p w14:paraId="08BBEFE2" w14:textId="00E7F870" w:rsidR="00F24B2B" w:rsidRDefault="00F24B2B" w:rsidP="00EA3D38">
      <w:pPr>
        <w:numPr>
          <w:ilvl w:val="0"/>
          <w:numId w:val="25"/>
        </w:numPr>
        <w:ind w:left="714" w:hanging="357"/>
        <w:jc w:val="both"/>
        <w:rPr>
          <w:rFonts w:ascii="Arial" w:hAnsi="Arial" w:cs="Arial"/>
        </w:rPr>
      </w:pPr>
      <w:r w:rsidRPr="00F24B2B">
        <w:rPr>
          <w:rFonts w:ascii="Arial" w:hAnsi="Arial" w:cs="Arial"/>
        </w:rPr>
        <w:t>Support conversations across the Directorate, working closely with colleagues in Planning, Highways, Traffic and Transportation and Economy</w:t>
      </w:r>
    </w:p>
    <w:p w14:paraId="5B2D8777" w14:textId="77777777" w:rsidR="00924734" w:rsidRPr="005B6CC9" w:rsidRDefault="00924734" w:rsidP="00EA3D38">
      <w:pPr>
        <w:numPr>
          <w:ilvl w:val="0"/>
          <w:numId w:val="25"/>
        </w:numPr>
        <w:ind w:left="714" w:hanging="357"/>
        <w:jc w:val="both"/>
        <w:rPr>
          <w:rFonts w:ascii="Arial" w:hAnsi="Arial" w:cs="Arial"/>
        </w:rPr>
      </w:pPr>
      <w:r w:rsidRPr="005B6CC9">
        <w:rPr>
          <w:rFonts w:ascii="Arial" w:hAnsi="Arial" w:cs="Arial"/>
          <w:color w:val="202124"/>
          <w:spacing w:val="-5"/>
          <w:shd w:val="clear" w:color="auto" w:fill="FFFFFF"/>
        </w:rPr>
        <w:t>Monitor</w:t>
      </w:r>
      <w:r w:rsidRPr="00924734">
        <w:rPr>
          <w:rFonts w:ascii="Arial" w:hAnsi="Arial" w:cs="Arial"/>
          <w:color w:val="202124"/>
          <w:spacing w:val="-5"/>
          <w:shd w:val="clear" w:color="auto" w:fill="FFFFFF"/>
        </w:rPr>
        <w:t xml:space="preserve"> and </w:t>
      </w:r>
      <w:r w:rsidRPr="005B6CC9">
        <w:rPr>
          <w:rFonts w:ascii="Arial" w:hAnsi="Arial" w:cs="Arial"/>
          <w:color w:val="202124"/>
          <w:spacing w:val="-5"/>
          <w:shd w:val="clear" w:color="auto" w:fill="FFFFFF"/>
        </w:rPr>
        <w:t xml:space="preserve">track </w:t>
      </w:r>
      <w:r w:rsidRPr="00924734">
        <w:rPr>
          <w:rFonts w:ascii="Arial" w:hAnsi="Arial" w:cs="Arial"/>
          <w:color w:val="202124"/>
          <w:spacing w:val="-5"/>
          <w:shd w:val="clear" w:color="auto" w:fill="FFFFFF"/>
        </w:rPr>
        <w:t xml:space="preserve">ongoing </w:t>
      </w:r>
      <w:r w:rsidRPr="005B6CC9">
        <w:rPr>
          <w:rFonts w:ascii="Arial" w:hAnsi="Arial" w:cs="Arial"/>
          <w:color w:val="202124"/>
          <w:spacing w:val="-5"/>
          <w:shd w:val="clear" w:color="auto" w:fill="FFFFFF"/>
        </w:rPr>
        <w:t xml:space="preserve">progress </w:t>
      </w:r>
      <w:proofErr w:type="gramStart"/>
      <w:r w:rsidRPr="00924734">
        <w:rPr>
          <w:rFonts w:ascii="Arial" w:hAnsi="Arial" w:cs="Arial"/>
          <w:color w:val="202124"/>
          <w:spacing w:val="-5"/>
          <w:shd w:val="clear" w:color="auto" w:fill="FFFFFF"/>
        </w:rPr>
        <w:t xml:space="preserve">in order </w:t>
      </w:r>
      <w:r w:rsidRPr="005B6CC9">
        <w:rPr>
          <w:rFonts w:ascii="Arial" w:hAnsi="Arial" w:cs="Arial"/>
          <w:color w:val="202124"/>
          <w:spacing w:val="-5"/>
          <w:shd w:val="clear" w:color="auto" w:fill="FFFFFF"/>
        </w:rPr>
        <w:t>to</w:t>
      </w:r>
      <w:proofErr w:type="gramEnd"/>
      <w:r w:rsidRPr="005B6CC9">
        <w:rPr>
          <w:rFonts w:ascii="Arial" w:hAnsi="Arial" w:cs="Arial"/>
          <w:color w:val="202124"/>
          <w:spacing w:val="-5"/>
          <w:shd w:val="clear" w:color="auto" w:fill="FFFFFF"/>
        </w:rPr>
        <w:t xml:space="preserve"> </w:t>
      </w:r>
      <w:r w:rsidRPr="00924734">
        <w:rPr>
          <w:rFonts w:ascii="Arial" w:hAnsi="Arial" w:cs="Arial"/>
          <w:color w:val="202124"/>
          <w:spacing w:val="-5"/>
          <w:shd w:val="clear" w:color="auto" w:fill="FFFFFF"/>
        </w:rPr>
        <w:t xml:space="preserve">ensure project milestones </w:t>
      </w:r>
      <w:r>
        <w:rPr>
          <w:rFonts w:ascii="Arial" w:hAnsi="Arial" w:cs="Arial"/>
          <w:color w:val="202124"/>
          <w:spacing w:val="-5"/>
          <w:shd w:val="clear" w:color="auto" w:fill="FFFFFF"/>
        </w:rPr>
        <w:t xml:space="preserve">are </w:t>
      </w:r>
      <w:r w:rsidRPr="00924734">
        <w:rPr>
          <w:rFonts w:ascii="Arial" w:hAnsi="Arial" w:cs="Arial"/>
          <w:color w:val="202124"/>
          <w:spacing w:val="-5"/>
          <w:shd w:val="clear" w:color="auto" w:fill="FFFFFF"/>
        </w:rPr>
        <w:t xml:space="preserve">maintained and </w:t>
      </w:r>
      <w:r w:rsidRPr="005B6CC9">
        <w:rPr>
          <w:rFonts w:ascii="Arial" w:hAnsi="Arial" w:cs="Arial"/>
          <w:color w:val="202124"/>
          <w:spacing w:val="-5"/>
          <w:shd w:val="clear" w:color="auto" w:fill="FFFFFF"/>
        </w:rPr>
        <w:t>resolve any issues</w:t>
      </w:r>
      <w:r w:rsidRPr="00924734">
        <w:rPr>
          <w:rFonts w:ascii="Arial" w:hAnsi="Arial" w:cs="Arial"/>
          <w:color w:val="202124"/>
          <w:spacing w:val="-5"/>
          <w:shd w:val="clear" w:color="auto" w:fill="FFFFFF"/>
        </w:rPr>
        <w:t xml:space="preserve"> and/or conflicts as they arise.</w:t>
      </w:r>
    </w:p>
    <w:p w14:paraId="325AA748" w14:textId="18193532" w:rsidR="00A662EB" w:rsidRDefault="00EA3D38" w:rsidP="00EA3D38">
      <w:pPr>
        <w:pStyle w:val="Default"/>
        <w:numPr>
          <w:ilvl w:val="0"/>
          <w:numId w:val="25"/>
        </w:numPr>
        <w:jc w:val="both"/>
      </w:pPr>
      <w:r>
        <w:t>S</w:t>
      </w:r>
      <w:r w:rsidR="00BD6571">
        <w:t>upport consultation and engagement on project development</w:t>
      </w:r>
      <w:r w:rsidR="00A662EB" w:rsidRPr="00A662EB">
        <w:t xml:space="preserve">. </w:t>
      </w:r>
    </w:p>
    <w:p w14:paraId="3FF0D2C1" w14:textId="77777777" w:rsidR="00F24B2B" w:rsidRPr="00FF311B" w:rsidRDefault="00EA3D38" w:rsidP="00EA3D38">
      <w:pPr>
        <w:numPr>
          <w:ilvl w:val="0"/>
          <w:numId w:val="25"/>
        </w:numPr>
        <w:ind w:left="714" w:hanging="357"/>
        <w:jc w:val="both"/>
        <w:rPr>
          <w:rFonts w:ascii="Arial" w:hAnsi="Arial" w:cs="Arial"/>
        </w:rPr>
      </w:pPr>
      <w:r>
        <w:rPr>
          <w:rFonts w:ascii="Arial" w:hAnsi="Arial" w:cs="Arial"/>
          <w:color w:val="000000"/>
          <w:lang w:eastAsia="en-GB"/>
        </w:rPr>
        <w:t>A</w:t>
      </w:r>
      <w:r w:rsidR="00D93F98" w:rsidRPr="00D93F98">
        <w:rPr>
          <w:rFonts w:ascii="Arial" w:hAnsi="Arial" w:cs="Arial"/>
          <w:color w:val="000000"/>
          <w:lang w:eastAsia="en-GB"/>
        </w:rPr>
        <w:t xml:space="preserve">ssist Senior and Principal Officers with the </w:t>
      </w:r>
      <w:r w:rsidR="00BD6571">
        <w:rPr>
          <w:rFonts w:ascii="Arial" w:hAnsi="Arial" w:cs="Arial"/>
          <w:color w:val="000000"/>
          <w:lang w:eastAsia="en-GB"/>
        </w:rPr>
        <w:t xml:space="preserve">drafting of </w:t>
      </w:r>
      <w:r w:rsidR="00D93F98" w:rsidRPr="00D93F98">
        <w:rPr>
          <w:rFonts w:ascii="Arial" w:hAnsi="Arial" w:cs="Arial"/>
          <w:color w:val="000000"/>
          <w:lang w:eastAsia="en-GB"/>
        </w:rPr>
        <w:t>p</w:t>
      </w:r>
      <w:r w:rsidR="00BD6571">
        <w:rPr>
          <w:rFonts w:ascii="Arial" w:hAnsi="Arial" w:cs="Arial"/>
          <w:color w:val="000000"/>
          <w:lang w:eastAsia="en-GB"/>
        </w:rPr>
        <w:t>roject</w:t>
      </w:r>
      <w:r w:rsidR="00D93F98" w:rsidRPr="00D93F98">
        <w:rPr>
          <w:rFonts w:ascii="Arial" w:hAnsi="Arial" w:cs="Arial"/>
          <w:color w:val="000000"/>
          <w:lang w:eastAsia="en-GB"/>
        </w:rPr>
        <w:t xml:space="preserve"> applications. </w:t>
      </w:r>
    </w:p>
    <w:p w14:paraId="1EE42160" w14:textId="5CC76050" w:rsidR="00BD6571" w:rsidRPr="00BD6571" w:rsidRDefault="00F24B2B" w:rsidP="00EA3D38">
      <w:pPr>
        <w:numPr>
          <w:ilvl w:val="0"/>
          <w:numId w:val="25"/>
        </w:numPr>
        <w:ind w:left="714" w:hanging="357"/>
        <w:jc w:val="both"/>
        <w:rPr>
          <w:rFonts w:ascii="Arial" w:hAnsi="Arial" w:cs="Arial"/>
        </w:rPr>
      </w:pPr>
      <w:r>
        <w:rPr>
          <w:rFonts w:ascii="Arial" w:hAnsi="Arial" w:cs="Arial"/>
          <w:color w:val="000000"/>
          <w:lang w:eastAsia="en-GB"/>
        </w:rPr>
        <w:lastRenderedPageBreak/>
        <w:t>P</w:t>
      </w:r>
      <w:r w:rsidRPr="00F24B2B">
        <w:rPr>
          <w:rFonts w:ascii="Arial" w:hAnsi="Arial" w:cs="Arial"/>
          <w:color w:val="000000"/>
          <w:lang w:eastAsia="en-GB"/>
        </w:rPr>
        <w:t>roviding advice to others and / or responding to enquiries</w:t>
      </w:r>
      <w:r>
        <w:rPr>
          <w:rFonts w:ascii="Arial" w:hAnsi="Arial" w:cs="Arial"/>
          <w:color w:val="000000"/>
          <w:lang w:eastAsia="en-GB"/>
        </w:rPr>
        <w:t xml:space="preserve"> to ensure that internal and external stakeholders are communicated with in relation to governance and project information. </w:t>
      </w:r>
    </w:p>
    <w:p w14:paraId="257AD8E3" w14:textId="2D0136C5" w:rsidR="00BD6571" w:rsidRDefault="00EA3D38" w:rsidP="00EA3D38">
      <w:pPr>
        <w:pStyle w:val="ListParagraph"/>
        <w:numPr>
          <w:ilvl w:val="0"/>
          <w:numId w:val="25"/>
        </w:numPr>
        <w:jc w:val="both"/>
        <w:rPr>
          <w:rFonts w:ascii="Arial" w:hAnsi="Arial" w:cs="Arial"/>
          <w:szCs w:val="21"/>
        </w:rPr>
      </w:pPr>
      <w:r>
        <w:rPr>
          <w:rFonts w:ascii="Arial" w:hAnsi="Arial" w:cs="Arial"/>
          <w:szCs w:val="21"/>
        </w:rPr>
        <w:t>A</w:t>
      </w:r>
      <w:r w:rsidR="00BD6571" w:rsidRPr="00BD6571">
        <w:rPr>
          <w:rFonts w:ascii="Arial" w:hAnsi="Arial" w:cs="Arial"/>
          <w:szCs w:val="21"/>
        </w:rPr>
        <w:t xml:space="preserve">ssist </w:t>
      </w:r>
      <w:r w:rsidR="00BD6571">
        <w:rPr>
          <w:rFonts w:ascii="Arial" w:hAnsi="Arial" w:cs="Arial"/>
          <w:szCs w:val="21"/>
        </w:rPr>
        <w:t xml:space="preserve">the </w:t>
      </w:r>
      <w:r w:rsidR="003C1408">
        <w:rPr>
          <w:rFonts w:ascii="Arial" w:hAnsi="Arial" w:cs="Arial"/>
          <w:szCs w:val="21"/>
        </w:rPr>
        <w:t xml:space="preserve">Regeneration Projects </w:t>
      </w:r>
      <w:r w:rsidR="00BD6571">
        <w:rPr>
          <w:rFonts w:ascii="Arial" w:hAnsi="Arial" w:cs="Arial"/>
          <w:szCs w:val="21"/>
        </w:rPr>
        <w:t xml:space="preserve">Team Leader and Project </w:t>
      </w:r>
      <w:r w:rsidR="00FF311B">
        <w:rPr>
          <w:rFonts w:ascii="Arial" w:hAnsi="Arial" w:cs="Arial"/>
          <w:szCs w:val="21"/>
        </w:rPr>
        <w:t>O</w:t>
      </w:r>
      <w:r w:rsidR="00BD6571">
        <w:rPr>
          <w:rFonts w:ascii="Arial" w:hAnsi="Arial" w:cs="Arial"/>
          <w:szCs w:val="21"/>
        </w:rPr>
        <w:t>fficers with the project governance and project support</w:t>
      </w:r>
      <w:r w:rsidR="00BD6571" w:rsidRPr="00BD6571">
        <w:rPr>
          <w:rFonts w:ascii="Arial" w:hAnsi="Arial" w:cs="Arial"/>
          <w:szCs w:val="21"/>
        </w:rPr>
        <w:t xml:space="preserve">. </w:t>
      </w:r>
    </w:p>
    <w:p w14:paraId="41C5CE00" w14:textId="77777777" w:rsidR="00924734" w:rsidRPr="00D93F98" w:rsidRDefault="00924734" w:rsidP="00EA3D38">
      <w:pPr>
        <w:numPr>
          <w:ilvl w:val="0"/>
          <w:numId w:val="25"/>
        </w:numPr>
        <w:ind w:left="714" w:hanging="357"/>
        <w:jc w:val="both"/>
        <w:rPr>
          <w:rFonts w:ascii="Arial" w:hAnsi="Arial" w:cs="Arial"/>
        </w:rPr>
      </w:pPr>
      <w:r w:rsidRPr="007E093B">
        <w:rPr>
          <w:rFonts w:ascii="Arial" w:hAnsi="Arial" w:cs="Arial"/>
          <w:szCs w:val="21"/>
        </w:rPr>
        <w:t>To ensure professional standards of work are maintained</w:t>
      </w:r>
      <w:r>
        <w:rPr>
          <w:rFonts w:ascii="Arial" w:hAnsi="Arial" w:cs="Arial"/>
          <w:szCs w:val="21"/>
        </w:rPr>
        <w:t xml:space="preserve"> through the duration of the projects.</w:t>
      </w:r>
    </w:p>
    <w:p w14:paraId="5C7CBE87" w14:textId="77777777" w:rsidR="000511C1" w:rsidRPr="000511C1" w:rsidRDefault="000511C1" w:rsidP="009D7B83">
      <w:pPr>
        <w:spacing w:after="120"/>
        <w:rPr>
          <w:rFonts w:ascii="Arial" w:hAnsi="Arial" w:cs="Arial"/>
        </w:rPr>
      </w:pPr>
    </w:p>
    <w:p w14:paraId="38A61A6F"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5750E28C" w14:textId="77777777" w:rsidR="00637FAA" w:rsidRPr="00685DE7" w:rsidRDefault="00637FAA" w:rsidP="00637FAA">
      <w:pPr>
        <w:autoSpaceDE w:val="0"/>
        <w:autoSpaceDN w:val="0"/>
        <w:adjustRightInd w:val="0"/>
        <w:rPr>
          <w:rFonts w:ascii="Arial" w:hAnsi="Arial" w:cs="Arial"/>
          <w:b/>
          <w:bCs/>
          <w:lang w:eastAsia="en-GB"/>
        </w:rPr>
      </w:pPr>
    </w:p>
    <w:p w14:paraId="551006F9"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62E870CC"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0A3C22FF" w14:textId="77777777" w:rsidR="00637FAA" w:rsidRPr="00685DE7" w:rsidRDefault="00637FAA" w:rsidP="00637FAA">
      <w:pPr>
        <w:ind w:left="720"/>
        <w:rPr>
          <w:rFonts w:ascii="Arial" w:hAnsi="Arial" w:cs="Arial"/>
          <w:b/>
        </w:rPr>
      </w:pPr>
    </w:p>
    <w:p w14:paraId="40173ECB"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56D0C76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227E1269" w14:textId="77777777" w:rsidR="00637FAA" w:rsidRPr="00685DE7" w:rsidRDefault="00637FAA" w:rsidP="00637FAA">
      <w:pPr>
        <w:autoSpaceDE w:val="0"/>
        <w:autoSpaceDN w:val="0"/>
        <w:adjustRightInd w:val="0"/>
        <w:rPr>
          <w:rFonts w:ascii="Arial" w:hAnsi="Arial" w:cs="Arial"/>
          <w:lang w:eastAsia="en-GB"/>
        </w:rPr>
      </w:pPr>
    </w:p>
    <w:p w14:paraId="5994F9C5" w14:textId="77777777" w:rsidR="001777B4" w:rsidRDefault="001777B4" w:rsidP="001777B4">
      <w:pPr>
        <w:rPr>
          <w:rFonts w:ascii="Arial" w:hAnsi="Arial" w:cs="Arial"/>
          <w:b/>
          <w:bCs/>
        </w:rPr>
      </w:pPr>
      <w:r>
        <w:rPr>
          <w:rFonts w:ascii="Arial" w:hAnsi="Arial" w:cs="Arial"/>
          <w:b/>
          <w:bCs/>
        </w:rPr>
        <w:t>Safeguarding</w:t>
      </w:r>
    </w:p>
    <w:p w14:paraId="433EDA2D"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5D44C17E" w14:textId="77777777" w:rsidR="00637FAA" w:rsidRPr="00685DE7" w:rsidRDefault="00637FAA" w:rsidP="00637FAA">
      <w:pPr>
        <w:autoSpaceDE w:val="0"/>
        <w:autoSpaceDN w:val="0"/>
        <w:adjustRightInd w:val="0"/>
        <w:rPr>
          <w:rFonts w:ascii="Arial" w:hAnsi="Arial" w:cs="Arial"/>
          <w:lang w:eastAsia="en-GB"/>
        </w:rPr>
      </w:pPr>
    </w:p>
    <w:p w14:paraId="31BFF41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2C04C13F"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D765704" w14:textId="77777777" w:rsidR="00456B30" w:rsidRPr="00685DE7" w:rsidRDefault="00456B30" w:rsidP="00456B30">
      <w:pPr>
        <w:autoSpaceDE w:val="0"/>
        <w:autoSpaceDN w:val="0"/>
        <w:adjustRightInd w:val="0"/>
        <w:rPr>
          <w:rFonts w:ascii="Arial" w:hAnsi="Arial" w:cs="Arial"/>
          <w:lang w:eastAsia="en-GB"/>
        </w:rPr>
      </w:pPr>
    </w:p>
    <w:p w14:paraId="4FF51915" w14:textId="77777777" w:rsidR="00456B30" w:rsidRPr="00685DE7" w:rsidRDefault="00456B30" w:rsidP="00456B30">
      <w:pPr>
        <w:rPr>
          <w:rFonts w:ascii="Arial" w:hAnsi="Arial" w:cs="Arial"/>
        </w:rPr>
      </w:pPr>
    </w:p>
    <w:p w14:paraId="08D0124C" w14:textId="77777777" w:rsidR="00456B30" w:rsidRPr="00685DE7" w:rsidRDefault="00456B30" w:rsidP="00456B30">
      <w:pPr>
        <w:rPr>
          <w:rFonts w:ascii="Arial" w:hAnsi="Arial" w:cs="Arial"/>
        </w:rPr>
      </w:pPr>
    </w:p>
    <w:p w14:paraId="315AB504" w14:textId="77777777" w:rsidR="00456B30" w:rsidRPr="00133CCC" w:rsidRDefault="00456B30" w:rsidP="00456B30">
      <w:pPr>
        <w:rPr>
          <w:rFonts w:ascii="Arial" w:hAnsi="Arial" w:cs="Arial"/>
        </w:rPr>
      </w:pPr>
    </w:p>
    <w:p w14:paraId="7FDF3843" w14:textId="77777777" w:rsidR="00456B30" w:rsidRPr="00133CCC" w:rsidRDefault="00456B30" w:rsidP="00456B30">
      <w:pPr>
        <w:rPr>
          <w:rFonts w:ascii="Arial" w:hAnsi="Arial" w:cs="Arial"/>
        </w:rPr>
      </w:pPr>
    </w:p>
    <w:p w14:paraId="317E4C11" w14:textId="77777777" w:rsidR="00456B30" w:rsidRPr="00133CCC" w:rsidRDefault="00456B30" w:rsidP="00456B30">
      <w:pPr>
        <w:rPr>
          <w:rFonts w:ascii="Arial" w:hAnsi="Arial" w:cs="Arial"/>
        </w:rPr>
      </w:pPr>
    </w:p>
    <w:p w14:paraId="5538E70A" w14:textId="77777777" w:rsidR="007C60E4" w:rsidRDefault="007C60E4" w:rsidP="00340A7A">
      <w:pPr>
        <w:tabs>
          <w:tab w:val="left" w:pos="6495"/>
        </w:tabs>
        <w:rPr>
          <w:rFonts w:ascii="Arial" w:hAnsi="Arial" w:cs="Arial"/>
          <w:b/>
          <w:color w:val="000000"/>
        </w:rPr>
      </w:pPr>
    </w:p>
    <w:p w14:paraId="030453B0" w14:textId="77777777" w:rsidR="007C60E4" w:rsidRDefault="007C60E4" w:rsidP="00FF311B">
      <w:pPr>
        <w:pStyle w:val="Heading1"/>
        <w:spacing w:before="0" w:after="0"/>
        <w:jc w:val="center"/>
        <w:rPr>
          <w:sz w:val="28"/>
        </w:rPr>
      </w:pPr>
      <w:r>
        <w:rPr>
          <w:b w:val="0"/>
        </w:rPr>
        <w:br w:type="page"/>
      </w:r>
      <w:r w:rsidRPr="00685DE7">
        <w:rPr>
          <w:szCs w:val="32"/>
        </w:rPr>
        <w:lastRenderedPageBreak/>
        <w:t>Person Specification</w:t>
      </w:r>
    </w:p>
    <w:p w14:paraId="48E22B27" w14:textId="77777777" w:rsidR="00FF311B" w:rsidRDefault="00110F4F" w:rsidP="007C60E4">
      <w:pPr>
        <w:jc w:val="center"/>
        <w:rPr>
          <w:rFonts w:ascii="Arial" w:hAnsi="Arial" w:cs="Arial"/>
          <w:b/>
          <w:sz w:val="28"/>
          <w:szCs w:val="28"/>
        </w:rPr>
      </w:pPr>
      <w:r>
        <w:rPr>
          <w:rFonts w:ascii="Arial" w:hAnsi="Arial" w:cs="Arial"/>
          <w:b/>
          <w:sz w:val="28"/>
          <w:szCs w:val="28"/>
        </w:rPr>
        <w:t xml:space="preserve"> Graduate – Development &amp; Regeneration</w:t>
      </w:r>
    </w:p>
    <w:p w14:paraId="3FD89CAF" w14:textId="229F007B" w:rsidR="007C60E4" w:rsidRDefault="007C60E4" w:rsidP="007C60E4">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w:t>
      </w:r>
      <w:r w:rsidR="00454F05">
        <w:rPr>
          <w:rFonts w:ascii="Arial" w:hAnsi="Arial" w:cs="Arial"/>
        </w:rPr>
        <w:t>.</w:t>
      </w: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40" w:firstRow="0" w:lastRow="1" w:firstColumn="0" w:lastColumn="0" w:noHBand="0" w:noVBand="0"/>
      </w:tblPr>
      <w:tblGrid>
        <w:gridCol w:w="1872"/>
        <w:gridCol w:w="3724"/>
        <w:gridCol w:w="1314"/>
        <w:gridCol w:w="17"/>
        <w:gridCol w:w="1754"/>
      </w:tblGrid>
      <w:tr w:rsidR="007C60E4" w:rsidRPr="00BC59CA" w14:paraId="15C96D94" w14:textId="77777777" w:rsidTr="009D7B83">
        <w:trPr>
          <w:tblHeader/>
          <w:jc w:val="center"/>
        </w:trPr>
        <w:tc>
          <w:tcPr>
            <w:tcW w:w="1078" w:type="pct"/>
            <w:tcBorders>
              <w:top w:val="double" w:sz="4" w:space="0" w:color="auto"/>
              <w:left w:val="double" w:sz="4" w:space="0" w:color="auto"/>
              <w:bottom w:val="double" w:sz="4" w:space="0" w:color="auto"/>
              <w:right w:val="double" w:sz="4" w:space="0" w:color="auto"/>
            </w:tcBorders>
          </w:tcPr>
          <w:p w14:paraId="73FFCA20" w14:textId="77777777" w:rsidR="007C60E4" w:rsidRPr="00BC59CA" w:rsidRDefault="007C60E4" w:rsidP="00EF60D1">
            <w:pPr>
              <w:rPr>
                <w:rFonts w:ascii="Arial" w:hAnsi="Arial" w:cs="Arial"/>
                <w:b/>
              </w:rPr>
            </w:pPr>
          </w:p>
          <w:p w14:paraId="36FA24B0" w14:textId="77777777" w:rsidR="007C60E4" w:rsidRPr="00BC59CA" w:rsidRDefault="007C60E4" w:rsidP="00EF60D1">
            <w:pPr>
              <w:pStyle w:val="Heading6"/>
              <w:rPr>
                <w:rFonts w:cs="Arial"/>
                <w:szCs w:val="24"/>
              </w:rPr>
            </w:pPr>
            <w:r w:rsidRPr="00BC59CA">
              <w:rPr>
                <w:rFonts w:cs="Arial"/>
                <w:szCs w:val="24"/>
              </w:rPr>
              <w:t>Attributes</w:t>
            </w:r>
          </w:p>
          <w:p w14:paraId="355E3F8B" w14:textId="77777777" w:rsidR="007C60E4" w:rsidRPr="00BC59CA" w:rsidRDefault="007C60E4" w:rsidP="00EF60D1">
            <w:pPr>
              <w:rPr>
                <w:rFonts w:ascii="Arial" w:hAnsi="Arial" w:cs="Arial"/>
                <w:b/>
              </w:rPr>
            </w:pPr>
          </w:p>
        </w:tc>
        <w:tc>
          <w:tcPr>
            <w:tcW w:w="2145" w:type="pct"/>
            <w:tcBorders>
              <w:top w:val="double" w:sz="4" w:space="0" w:color="auto"/>
              <w:left w:val="double" w:sz="4" w:space="0" w:color="auto"/>
              <w:bottom w:val="double" w:sz="4" w:space="0" w:color="auto"/>
              <w:right w:val="double" w:sz="4" w:space="0" w:color="auto"/>
            </w:tcBorders>
          </w:tcPr>
          <w:p w14:paraId="7BB87589" w14:textId="77777777" w:rsidR="007C60E4" w:rsidRPr="00BC59CA" w:rsidRDefault="007C60E4" w:rsidP="00EF60D1">
            <w:pPr>
              <w:jc w:val="center"/>
              <w:rPr>
                <w:rFonts w:ascii="Arial" w:hAnsi="Arial" w:cs="Arial"/>
                <w:b/>
              </w:rPr>
            </w:pPr>
          </w:p>
          <w:p w14:paraId="6E81F1E4" w14:textId="77777777" w:rsidR="007C60E4" w:rsidRPr="00BC59CA" w:rsidRDefault="007C60E4" w:rsidP="00EF60D1">
            <w:pPr>
              <w:jc w:val="center"/>
              <w:rPr>
                <w:rFonts w:ascii="Arial" w:hAnsi="Arial" w:cs="Arial"/>
                <w:b/>
              </w:rPr>
            </w:pPr>
            <w:r>
              <w:rPr>
                <w:rFonts w:ascii="Arial" w:hAnsi="Arial" w:cs="Arial"/>
                <w:b/>
              </w:rPr>
              <w:t>Requirements</w:t>
            </w:r>
          </w:p>
        </w:tc>
        <w:tc>
          <w:tcPr>
            <w:tcW w:w="767" w:type="pct"/>
            <w:gridSpan w:val="2"/>
            <w:tcBorders>
              <w:top w:val="double" w:sz="4" w:space="0" w:color="auto"/>
              <w:left w:val="double" w:sz="4" w:space="0" w:color="auto"/>
              <w:bottom w:val="double" w:sz="4" w:space="0" w:color="auto"/>
              <w:right w:val="double" w:sz="4" w:space="0" w:color="auto"/>
            </w:tcBorders>
          </w:tcPr>
          <w:p w14:paraId="0A29B20A" w14:textId="77777777" w:rsidR="007C60E4" w:rsidRPr="00B46BAE" w:rsidRDefault="007C60E4" w:rsidP="00EF60D1">
            <w:pPr>
              <w:jc w:val="center"/>
              <w:rPr>
                <w:rFonts w:ascii="Arial" w:hAnsi="Arial" w:cs="Arial"/>
                <w:b/>
              </w:rPr>
            </w:pPr>
            <w:r>
              <w:rPr>
                <w:rFonts w:ascii="Arial" w:hAnsi="Arial" w:cs="Arial"/>
                <w:b/>
              </w:rPr>
              <w:t>Essential</w:t>
            </w:r>
          </w:p>
          <w:p w14:paraId="7C9FE6FF" w14:textId="77777777" w:rsidR="007C60E4" w:rsidRPr="00BC59CA" w:rsidRDefault="007C60E4" w:rsidP="00EF60D1">
            <w:pPr>
              <w:jc w:val="center"/>
              <w:rPr>
                <w:rFonts w:ascii="Arial" w:hAnsi="Arial" w:cs="Arial"/>
                <w:b/>
              </w:rPr>
            </w:pPr>
          </w:p>
        </w:tc>
        <w:tc>
          <w:tcPr>
            <w:tcW w:w="1010" w:type="pct"/>
            <w:tcBorders>
              <w:top w:val="double" w:sz="4" w:space="0" w:color="auto"/>
              <w:left w:val="double" w:sz="4" w:space="0" w:color="auto"/>
              <w:bottom w:val="double" w:sz="4" w:space="0" w:color="auto"/>
              <w:right w:val="double" w:sz="4" w:space="0" w:color="auto"/>
            </w:tcBorders>
          </w:tcPr>
          <w:p w14:paraId="1D6DBBC6" w14:textId="77777777" w:rsidR="007C60E4" w:rsidRPr="00BC59CA" w:rsidRDefault="007C60E4" w:rsidP="00EF60D1">
            <w:pPr>
              <w:jc w:val="center"/>
              <w:rPr>
                <w:rFonts w:ascii="Arial" w:hAnsi="Arial" w:cs="Arial"/>
                <w:b/>
              </w:rPr>
            </w:pPr>
            <w:r>
              <w:rPr>
                <w:rFonts w:ascii="Arial" w:hAnsi="Arial" w:cs="Arial"/>
                <w:b/>
              </w:rPr>
              <w:t>Method of Evaluation / Testing</w:t>
            </w:r>
          </w:p>
        </w:tc>
      </w:tr>
      <w:tr w:rsidR="007C60E4" w:rsidRPr="00BC59CA" w14:paraId="1EC26B31" w14:textId="77777777" w:rsidTr="009D7B83">
        <w:trPr>
          <w:trHeight w:val="1431"/>
          <w:jc w:val="center"/>
        </w:trPr>
        <w:tc>
          <w:tcPr>
            <w:tcW w:w="1078" w:type="pct"/>
            <w:tcBorders>
              <w:top w:val="nil"/>
              <w:right w:val="single" w:sz="4" w:space="0" w:color="auto"/>
            </w:tcBorders>
          </w:tcPr>
          <w:p w14:paraId="6B7D87A7" w14:textId="77777777" w:rsidR="007C60E4" w:rsidRDefault="007C60E4" w:rsidP="00EF60D1">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49C9F70C" w14:textId="77777777" w:rsidR="007C60E4" w:rsidRPr="00BC59CA" w:rsidRDefault="007C60E4" w:rsidP="00EF60D1">
            <w:pPr>
              <w:rPr>
                <w:rFonts w:ascii="Arial" w:hAnsi="Arial" w:cs="Arial"/>
                <w:b/>
              </w:rPr>
            </w:pPr>
          </w:p>
          <w:p w14:paraId="6417580E" w14:textId="77777777" w:rsidR="007C60E4" w:rsidRPr="00BC59CA" w:rsidRDefault="007C60E4" w:rsidP="00EF60D1">
            <w:pPr>
              <w:rPr>
                <w:rFonts w:ascii="Arial" w:hAnsi="Arial" w:cs="Arial"/>
                <w:b/>
              </w:rPr>
            </w:pPr>
          </w:p>
        </w:tc>
        <w:tc>
          <w:tcPr>
            <w:tcW w:w="2145" w:type="pct"/>
            <w:tcBorders>
              <w:top w:val="double" w:sz="4" w:space="0" w:color="auto"/>
              <w:left w:val="single" w:sz="4" w:space="0" w:color="auto"/>
              <w:bottom w:val="nil"/>
              <w:right w:val="single" w:sz="4" w:space="0" w:color="auto"/>
            </w:tcBorders>
          </w:tcPr>
          <w:p w14:paraId="5981BA02" w14:textId="76D9543D" w:rsidR="00F24B2B" w:rsidRDefault="00110F4F" w:rsidP="00F24B2B">
            <w:pPr>
              <w:numPr>
                <w:ilvl w:val="0"/>
                <w:numId w:val="24"/>
              </w:numPr>
              <w:tabs>
                <w:tab w:val="left" w:pos="317"/>
              </w:tabs>
              <w:spacing w:after="120"/>
              <w:rPr>
                <w:rFonts w:ascii="Arial" w:hAnsi="Arial" w:cs="Arial"/>
              </w:rPr>
            </w:pPr>
            <w:r>
              <w:rPr>
                <w:rFonts w:ascii="Arial" w:hAnsi="Arial" w:cs="Arial"/>
              </w:rPr>
              <w:t xml:space="preserve">Education to degree level or equivalent in relevant discipline, e.g. </w:t>
            </w:r>
            <w:r w:rsidR="006111B7">
              <w:rPr>
                <w:rFonts w:ascii="Arial" w:hAnsi="Arial" w:cs="Arial"/>
              </w:rPr>
              <w:t>planning</w:t>
            </w:r>
            <w:r w:rsidR="00107FCE">
              <w:rPr>
                <w:rFonts w:ascii="Arial" w:hAnsi="Arial" w:cs="Arial"/>
              </w:rPr>
              <w:t>, Urban Design</w:t>
            </w:r>
            <w:r w:rsidR="006111B7">
              <w:rPr>
                <w:rFonts w:ascii="Arial" w:hAnsi="Arial" w:cs="Arial"/>
              </w:rPr>
              <w:t xml:space="preserve"> or geography</w:t>
            </w:r>
            <w:r w:rsidR="00FF311B">
              <w:rPr>
                <w:rFonts w:ascii="Arial" w:hAnsi="Arial" w:cs="Arial"/>
              </w:rPr>
              <w:t>.</w:t>
            </w:r>
            <w:r w:rsidR="006111B7">
              <w:rPr>
                <w:rFonts w:ascii="Arial" w:hAnsi="Arial" w:cs="Arial"/>
              </w:rPr>
              <w:t xml:space="preserve"> </w:t>
            </w:r>
          </w:p>
          <w:p w14:paraId="6E9A02F9" w14:textId="0CD886BD" w:rsidR="00F24B2B" w:rsidRPr="00F24B2B" w:rsidRDefault="00F24B2B" w:rsidP="00FF311B">
            <w:pPr>
              <w:tabs>
                <w:tab w:val="left" w:pos="317"/>
              </w:tabs>
              <w:spacing w:after="120"/>
              <w:rPr>
                <w:rFonts w:ascii="Arial" w:hAnsi="Arial" w:cs="Arial"/>
              </w:rPr>
            </w:pPr>
          </w:p>
        </w:tc>
        <w:tc>
          <w:tcPr>
            <w:tcW w:w="767" w:type="pct"/>
            <w:gridSpan w:val="2"/>
            <w:tcBorders>
              <w:top w:val="double" w:sz="4" w:space="0" w:color="auto"/>
              <w:left w:val="single" w:sz="4" w:space="0" w:color="auto"/>
              <w:bottom w:val="nil"/>
              <w:right w:val="single" w:sz="4" w:space="0" w:color="auto"/>
            </w:tcBorders>
          </w:tcPr>
          <w:p w14:paraId="25710E42" w14:textId="179EDB2C" w:rsidR="007C60E4" w:rsidRDefault="00EA3D38" w:rsidP="00EF60D1">
            <w:pPr>
              <w:spacing w:after="120"/>
              <w:jc w:val="center"/>
              <w:rPr>
                <w:rFonts w:ascii="Arial" w:hAnsi="Arial" w:cs="Arial"/>
              </w:rPr>
            </w:pPr>
            <w:r>
              <w:rPr>
                <w:rFonts w:ascii="Arial" w:hAnsi="Arial" w:cs="Arial"/>
              </w:rPr>
              <w:t>Yes</w:t>
            </w:r>
          </w:p>
        </w:tc>
        <w:tc>
          <w:tcPr>
            <w:tcW w:w="1010" w:type="pct"/>
            <w:tcBorders>
              <w:top w:val="nil"/>
              <w:left w:val="single" w:sz="4" w:space="0" w:color="auto"/>
            </w:tcBorders>
          </w:tcPr>
          <w:p w14:paraId="7D3CC0EE" w14:textId="77777777" w:rsidR="007C60E4" w:rsidRPr="00BC59CA" w:rsidRDefault="007C60E4" w:rsidP="00EF60D1">
            <w:pPr>
              <w:spacing w:after="120"/>
              <w:rPr>
                <w:rFonts w:ascii="Arial" w:hAnsi="Arial" w:cs="Arial"/>
              </w:rPr>
            </w:pPr>
            <w:r>
              <w:rPr>
                <w:rFonts w:ascii="Arial" w:hAnsi="Arial" w:cs="Arial"/>
              </w:rPr>
              <w:t xml:space="preserve">Production of original Qualification Certificates and application form. </w:t>
            </w:r>
          </w:p>
        </w:tc>
      </w:tr>
      <w:tr w:rsidR="007C60E4" w:rsidRPr="00BC59CA" w14:paraId="35C71095" w14:textId="77777777" w:rsidTr="009D7B83">
        <w:trPr>
          <w:trHeight w:val="695"/>
          <w:jc w:val="center"/>
        </w:trPr>
        <w:tc>
          <w:tcPr>
            <w:tcW w:w="1078" w:type="pct"/>
            <w:vMerge w:val="restart"/>
            <w:tcBorders>
              <w:right w:val="single" w:sz="4" w:space="0" w:color="auto"/>
            </w:tcBorders>
          </w:tcPr>
          <w:p w14:paraId="2396ECAD" w14:textId="77777777" w:rsidR="007C60E4" w:rsidRPr="00BC59CA" w:rsidRDefault="007C60E4" w:rsidP="00EF60D1">
            <w:pPr>
              <w:rPr>
                <w:rFonts w:ascii="Arial" w:hAnsi="Arial" w:cs="Arial"/>
                <w:b/>
              </w:rPr>
            </w:pPr>
            <w:r w:rsidRPr="00BC59CA">
              <w:rPr>
                <w:rFonts w:ascii="Arial" w:hAnsi="Arial" w:cs="Arial"/>
                <w:b/>
              </w:rPr>
              <w:t>Knowledge &amp; Experience</w:t>
            </w:r>
          </w:p>
        </w:tc>
        <w:tc>
          <w:tcPr>
            <w:tcW w:w="2145" w:type="pct"/>
            <w:tcBorders>
              <w:top w:val="single" w:sz="4" w:space="0" w:color="auto"/>
              <w:left w:val="single" w:sz="4" w:space="0" w:color="auto"/>
              <w:bottom w:val="nil"/>
              <w:right w:val="single" w:sz="4" w:space="0" w:color="auto"/>
            </w:tcBorders>
          </w:tcPr>
          <w:p w14:paraId="70027353" w14:textId="77777777" w:rsidR="007C60E4" w:rsidRDefault="007C60E4" w:rsidP="00EA3D38">
            <w:pPr>
              <w:numPr>
                <w:ilvl w:val="0"/>
                <w:numId w:val="42"/>
              </w:numPr>
              <w:ind w:left="321" w:hanging="321"/>
              <w:rPr>
                <w:rFonts w:ascii="Arial" w:hAnsi="Arial" w:cs="Arial"/>
              </w:rPr>
            </w:pPr>
            <w:r w:rsidRPr="005B6CC9">
              <w:rPr>
                <w:rFonts w:ascii="Arial" w:hAnsi="Arial" w:cs="Arial"/>
              </w:rPr>
              <w:t>Experience of</w:t>
            </w:r>
            <w:r>
              <w:rPr>
                <w:rFonts w:ascii="Arial" w:hAnsi="Arial" w:cs="Arial"/>
              </w:rPr>
              <w:t xml:space="preserve"> conducting research, analysing data </w:t>
            </w:r>
            <w:proofErr w:type="gramStart"/>
            <w:r>
              <w:rPr>
                <w:rFonts w:ascii="Arial" w:hAnsi="Arial" w:cs="Arial"/>
              </w:rPr>
              <w:t xml:space="preserve">and  </w:t>
            </w:r>
            <w:r w:rsidRPr="005B6CC9">
              <w:rPr>
                <w:rFonts w:ascii="Arial" w:hAnsi="Arial" w:cs="Arial"/>
              </w:rPr>
              <w:t>using</w:t>
            </w:r>
            <w:proofErr w:type="gramEnd"/>
            <w:r w:rsidRPr="005B6CC9">
              <w:rPr>
                <w:rFonts w:ascii="Arial" w:hAnsi="Arial" w:cs="Arial"/>
              </w:rPr>
              <w:t xml:space="preserve"> </w:t>
            </w:r>
            <w:r>
              <w:rPr>
                <w:rFonts w:ascii="Arial" w:hAnsi="Arial" w:cs="Arial"/>
              </w:rPr>
              <w:t>evidence to draw conclusions and propose proposals/recommendations.</w:t>
            </w:r>
          </w:p>
          <w:p w14:paraId="290F261F" w14:textId="77777777" w:rsidR="007C60E4" w:rsidRPr="007C60E4" w:rsidRDefault="007C60E4" w:rsidP="00EA3D38">
            <w:pPr>
              <w:numPr>
                <w:ilvl w:val="0"/>
                <w:numId w:val="42"/>
              </w:numPr>
              <w:ind w:left="321" w:hanging="321"/>
              <w:rPr>
                <w:rFonts w:ascii="Arial" w:hAnsi="Arial" w:cs="Arial"/>
              </w:rPr>
            </w:pPr>
            <w:r w:rsidRPr="005B6CC9">
              <w:rPr>
                <w:rFonts w:ascii="Arial" w:hAnsi="Arial" w:cs="Arial"/>
              </w:rPr>
              <w:t xml:space="preserve">Experience of preparing and presenting information </w:t>
            </w:r>
            <w:r>
              <w:rPr>
                <w:rFonts w:ascii="Arial" w:hAnsi="Arial" w:cs="Arial"/>
              </w:rPr>
              <w:t>to others.</w:t>
            </w:r>
          </w:p>
        </w:tc>
        <w:tc>
          <w:tcPr>
            <w:tcW w:w="767" w:type="pct"/>
            <w:gridSpan w:val="2"/>
            <w:tcBorders>
              <w:top w:val="single" w:sz="4" w:space="0" w:color="auto"/>
              <w:left w:val="single" w:sz="4" w:space="0" w:color="auto"/>
              <w:bottom w:val="nil"/>
              <w:right w:val="single" w:sz="4" w:space="0" w:color="auto"/>
            </w:tcBorders>
          </w:tcPr>
          <w:p w14:paraId="45364D8D" w14:textId="2EF4C69E" w:rsidR="007C60E4" w:rsidRDefault="00EA3D38" w:rsidP="00EA3D38">
            <w:pPr>
              <w:tabs>
                <w:tab w:val="left" w:pos="388"/>
                <w:tab w:val="left" w:pos="530"/>
              </w:tabs>
              <w:jc w:val="center"/>
              <w:rPr>
                <w:rFonts w:ascii="Arial" w:hAnsi="Arial" w:cs="Arial"/>
              </w:rPr>
            </w:pPr>
            <w:r>
              <w:rPr>
                <w:rFonts w:ascii="Arial" w:hAnsi="Arial" w:cs="Arial"/>
              </w:rPr>
              <w:t>Yes</w:t>
            </w:r>
          </w:p>
          <w:p w14:paraId="4F49EF57" w14:textId="77777777" w:rsidR="007C60E4" w:rsidRDefault="007C60E4" w:rsidP="00EA3D38">
            <w:pPr>
              <w:tabs>
                <w:tab w:val="left" w:pos="388"/>
                <w:tab w:val="left" w:pos="530"/>
              </w:tabs>
              <w:jc w:val="center"/>
              <w:rPr>
                <w:rFonts w:ascii="Arial" w:hAnsi="Arial" w:cs="Arial"/>
              </w:rPr>
            </w:pPr>
          </w:p>
          <w:p w14:paraId="626FC3A1" w14:textId="77777777" w:rsidR="007C60E4" w:rsidRDefault="007C60E4" w:rsidP="00EA3D38">
            <w:pPr>
              <w:tabs>
                <w:tab w:val="left" w:pos="388"/>
                <w:tab w:val="left" w:pos="530"/>
              </w:tabs>
              <w:jc w:val="center"/>
              <w:rPr>
                <w:rFonts w:ascii="Arial" w:hAnsi="Arial" w:cs="Arial"/>
              </w:rPr>
            </w:pPr>
          </w:p>
          <w:p w14:paraId="74B0EE52" w14:textId="77777777" w:rsidR="007C60E4" w:rsidRDefault="007C60E4" w:rsidP="00EA3D38">
            <w:pPr>
              <w:tabs>
                <w:tab w:val="left" w:pos="388"/>
                <w:tab w:val="left" w:pos="530"/>
              </w:tabs>
              <w:jc w:val="center"/>
              <w:rPr>
                <w:rFonts w:ascii="Arial" w:hAnsi="Arial" w:cs="Arial"/>
              </w:rPr>
            </w:pPr>
          </w:p>
          <w:p w14:paraId="42B3C323" w14:textId="055FEA38" w:rsidR="007C60E4" w:rsidRDefault="00EA3D38" w:rsidP="00EA3D38">
            <w:pPr>
              <w:tabs>
                <w:tab w:val="left" w:pos="388"/>
                <w:tab w:val="left" w:pos="530"/>
              </w:tabs>
              <w:jc w:val="center"/>
              <w:rPr>
                <w:rFonts w:ascii="Arial" w:hAnsi="Arial" w:cs="Arial"/>
              </w:rPr>
            </w:pPr>
            <w:r>
              <w:rPr>
                <w:rFonts w:ascii="Arial" w:hAnsi="Arial" w:cs="Arial"/>
              </w:rPr>
              <w:t>Yes</w:t>
            </w:r>
          </w:p>
        </w:tc>
        <w:tc>
          <w:tcPr>
            <w:tcW w:w="1010" w:type="pct"/>
            <w:vMerge w:val="restart"/>
            <w:tcBorders>
              <w:left w:val="single" w:sz="4" w:space="0" w:color="auto"/>
            </w:tcBorders>
          </w:tcPr>
          <w:p w14:paraId="0551FF98" w14:textId="77777777" w:rsidR="007C60E4" w:rsidRPr="00BC59CA" w:rsidRDefault="007C60E4" w:rsidP="00EF60D1">
            <w:pPr>
              <w:tabs>
                <w:tab w:val="left" w:pos="388"/>
                <w:tab w:val="left" w:pos="530"/>
              </w:tabs>
              <w:spacing w:after="120"/>
              <w:rPr>
                <w:rFonts w:ascii="Arial" w:hAnsi="Arial" w:cs="Arial"/>
              </w:rPr>
            </w:pPr>
            <w:r>
              <w:rPr>
                <w:rFonts w:ascii="Arial" w:hAnsi="Arial" w:cs="Arial"/>
              </w:rPr>
              <w:t xml:space="preserve">Interview, application form and selection process. </w:t>
            </w:r>
          </w:p>
        </w:tc>
      </w:tr>
      <w:tr w:rsidR="007C60E4" w:rsidRPr="00BC59CA" w14:paraId="4CBA685A" w14:textId="77777777" w:rsidTr="009D7B83">
        <w:trPr>
          <w:trHeight w:val="702"/>
          <w:jc w:val="center"/>
        </w:trPr>
        <w:tc>
          <w:tcPr>
            <w:tcW w:w="1078" w:type="pct"/>
            <w:vMerge/>
            <w:tcBorders>
              <w:bottom w:val="single" w:sz="4" w:space="0" w:color="auto"/>
              <w:right w:val="single" w:sz="4" w:space="0" w:color="auto"/>
            </w:tcBorders>
          </w:tcPr>
          <w:p w14:paraId="30D3FDF8" w14:textId="77777777" w:rsidR="007C60E4" w:rsidRPr="00BC59CA" w:rsidRDefault="007C60E4" w:rsidP="00EF60D1">
            <w:pPr>
              <w:rPr>
                <w:rFonts w:ascii="Arial" w:hAnsi="Arial" w:cs="Arial"/>
                <w:b/>
              </w:rPr>
            </w:pPr>
          </w:p>
        </w:tc>
        <w:tc>
          <w:tcPr>
            <w:tcW w:w="2145" w:type="pct"/>
            <w:tcBorders>
              <w:top w:val="nil"/>
              <w:left w:val="single" w:sz="4" w:space="0" w:color="auto"/>
              <w:bottom w:val="single" w:sz="4" w:space="0" w:color="auto"/>
              <w:right w:val="single" w:sz="4" w:space="0" w:color="auto"/>
            </w:tcBorders>
          </w:tcPr>
          <w:p w14:paraId="4FC2E4C4" w14:textId="50C60B04" w:rsidR="007C60E4" w:rsidRDefault="008A31AC" w:rsidP="00EA3D38">
            <w:pPr>
              <w:numPr>
                <w:ilvl w:val="0"/>
                <w:numId w:val="43"/>
              </w:numPr>
              <w:ind w:left="324" w:hanging="284"/>
              <w:rPr>
                <w:rFonts w:ascii="Arial" w:hAnsi="Arial" w:cs="Arial"/>
              </w:rPr>
            </w:pPr>
            <w:r>
              <w:rPr>
                <w:rFonts w:ascii="Arial" w:hAnsi="Arial" w:cs="Arial"/>
              </w:rPr>
              <w:t>Understanding</w:t>
            </w:r>
            <w:r w:rsidR="007C60E4">
              <w:rPr>
                <w:rFonts w:ascii="Arial" w:hAnsi="Arial" w:cs="Arial"/>
              </w:rPr>
              <w:t xml:space="preserve"> of various research methodologies.</w:t>
            </w:r>
          </w:p>
          <w:p w14:paraId="37294592" w14:textId="0CA5BA50" w:rsidR="008A31AC" w:rsidRDefault="008A31AC" w:rsidP="00EA3D38">
            <w:pPr>
              <w:numPr>
                <w:ilvl w:val="0"/>
                <w:numId w:val="43"/>
              </w:numPr>
              <w:ind w:left="321" w:hanging="284"/>
              <w:rPr>
                <w:rFonts w:ascii="Arial" w:hAnsi="Arial" w:cs="Arial"/>
              </w:rPr>
            </w:pPr>
            <w:r>
              <w:rPr>
                <w:rFonts w:ascii="Arial" w:hAnsi="Arial" w:cs="Arial"/>
              </w:rPr>
              <w:t>Understanding</w:t>
            </w:r>
            <w:r w:rsidR="00BD6571">
              <w:rPr>
                <w:rFonts w:ascii="Arial" w:hAnsi="Arial" w:cs="Arial"/>
              </w:rPr>
              <w:t xml:space="preserve"> of geographical or planning based issues </w:t>
            </w:r>
            <w:r w:rsidR="007C60E4">
              <w:rPr>
                <w:rFonts w:ascii="Arial" w:hAnsi="Arial" w:cs="Arial"/>
              </w:rPr>
              <w:t>affecting</w:t>
            </w:r>
            <w:r w:rsidR="00BD6571">
              <w:rPr>
                <w:rFonts w:ascii="Arial" w:hAnsi="Arial" w:cs="Arial"/>
              </w:rPr>
              <w:t xml:space="preserve"> development and growth.</w:t>
            </w:r>
          </w:p>
          <w:p w14:paraId="0C92CA8F" w14:textId="3EA69D6B" w:rsidR="00BD6571" w:rsidRPr="00BD6571" w:rsidRDefault="00BD6571" w:rsidP="00EA3D38">
            <w:pPr>
              <w:numPr>
                <w:ilvl w:val="0"/>
                <w:numId w:val="43"/>
              </w:numPr>
              <w:ind w:left="321" w:hanging="284"/>
              <w:rPr>
                <w:rFonts w:ascii="Arial" w:hAnsi="Arial" w:cs="Arial"/>
              </w:rPr>
            </w:pPr>
            <w:r>
              <w:rPr>
                <w:rFonts w:ascii="Arial" w:hAnsi="Arial" w:cs="Arial"/>
              </w:rPr>
              <w:t xml:space="preserve">Understanding of </w:t>
            </w:r>
            <w:r w:rsidR="008A31AC">
              <w:rPr>
                <w:rFonts w:ascii="Arial" w:hAnsi="Arial" w:cs="Arial"/>
              </w:rPr>
              <w:t>social</w:t>
            </w:r>
            <w:r>
              <w:rPr>
                <w:rFonts w:ascii="Arial" w:hAnsi="Arial" w:cs="Arial"/>
              </w:rPr>
              <w:t xml:space="preserve"> or </w:t>
            </w:r>
            <w:r w:rsidR="008A31AC">
              <w:rPr>
                <w:rFonts w:ascii="Arial" w:hAnsi="Arial" w:cs="Arial"/>
              </w:rPr>
              <w:t xml:space="preserve">demographic </w:t>
            </w:r>
            <w:r>
              <w:rPr>
                <w:rFonts w:ascii="Arial" w:hAnsi="Arial" w:cs="Arial"/>
              </w:rPr>
              <w:t xml:space="preserve">based issues affecting development and growth. </w:t>
            </w:r>
          </w:p>
          <w:p w14:paraId="5C22F171" w14:textId="77777777" w:rsidR="00DB10B3" w:rsidRPr="00DB10B3" w:rsidRDefault="00DB10B3" w:rsidP="00EA3D38">
            <w:pPr>
              <w:pStyle w:val="ListParagraph"/>
              <w:numPr>
                <w:ilvl w:val="0"/>
                <w:numId w:val="24"/>
              </w:numPr>
              <w:rPr>
                <w:rFonts w:ascii="Arial" w:hAnsi="Arial" w:cs="Arial"/>
              </w:rPr>
            </w:pPr>
            <w:r w:rsidRPr="00DB10B3">
              <w:rPr>
                <w:rFonts w:ascii="Arial" w:hAnsi="Arial" w:cs="Arial"/>
              </w:rPr>
              <w:t>Experience of working in a team and dealing with the public.</w:t>
            </w:r>
          </w:p>
          <w:p w14:paraId="43956E2B" w14:textId="705AAAEC" w:rsidR="00DB10B3" w:rsidRPr="00DB10B3" w:rsidRDefault="00DB10B3" w:rsidP="00EA3D38">
            <w:pPr>
              <w:pStyle w:val="ListParagraph"/>
              <w:numPr>
                <w:ilvl w:val="0"/>
                <w:numId w:val="24"/>
              </w:numPr>
              <w:rPr>
                <w:rFonts w:ascii="Arial" w:hAnsi="Arial" w:cs="Arial"/>
              </w:rPr>
            </w:pPr>
            <w:r w:rsidRPr="00DB10B3">
              <w:rPr>
                <w:rFonts w:ascii="Arial" w:hAnsi="Arial" w:cs="Arial"/>
              </w:rPr>
              <w:t xml:space="preserve">Familiarity with the type of work undertaken </w:t>
            </w:r>
            <w:r w:rsidR="008A31AC">
              <w:rPr>
                <w:rFonts w:ascii="Arial" w:hAnsi="Arial" w:cs="Arial"/>
              </w:rPr>
              <w:t xml:space="preserve">by a local authority delivery </w:t>
            </w:r>
            <w:r w:rsidRPr="00DB10B3">
              <w:rPr>
                <w:rFonts w:ascii="Arial" w:hAnsi="Arial" w:cs="Arial"/>
              </w:rPr>
              <w:t>department.</w:t>
            </w:r>
          </w:p>
          <w:p w14:paraId="2845D16B" w14:textId="77777777" w:rsidR="00DB10B3" w:rsidRDefault="00DB10B3" w:rsidP="00EA3D38">
            <w:pPr>
              <w:pStyle w:val="ListParagraph"/>
              <w:numPr>
                <w:ilvl w:val="0"/>
                <w:numId w:val="24"/>
              </w:numPr>
              <w:rPr>
                <w:rFonts w:ascii="Arial" w:hAnsi="Arial" w:cs="Arial"/>
              </w:rPr>
            </w:pPr>
            <w:r w:rsidRPr="00DB10B3">
              <w:rPr>
                <w:rFonts w:ascii="Arial" w:hAnsi="Arial" w:cs="Arial"/>
              </w:rPr>
              <w:t xml:space="preserve">Some knowledge or understanding in relevant statutory and </w:t>
            </w:r>
            <w:r w:rsidR="00107FCE" w:rsidRPr="00DB10B3">
              <w:rPr>
                <w:rFonts w:ascii="Arial" w:hAnsi="Arial" w:cs="Arial"/>
              </w:rPr>
              <w:t>legislative</w:t>
            </w:r>
            <w:r w:rsidRPr="00DB10B3">
              <w:rPr>
                <w:rFonts w:ascii="Arial" w:hAnsi="Arial" w:cs="Arial"/>
              </w:rPr>
              <w:t xml:space="preserve"> requirements.</w:t>
            </w:r>
          </w:p>
          <w:p w14:paraId="56B04A9A" w14:textId="3B2789AC" w:rsidR="00FF311B" w:rsidRPr="00DB10B3" w:rsidRDefault="00FF311B" w:rsidP="00EA3D38">
            <w:pPr>
              <w:pStyle w:val="ListParagraph"/>
              <w:numPr>
                <w:ilvl w:val="0"/>
                <w:numId w:val="24"/>
              </w:numPr>
              <w:rPr>
                <w:rFonts w:ascii="Arial" w:hAnsi="Arial" w:cs="Arial"/>
              </w:rPr>
            </w:pPr>
            <w:r>
              <w:rPr>
                <w:rFonts w:ascii="Arial" w:hAnsi="Arial" w:cs="Arial"/>
              </w:rPr>
              <w:t>Demonstrable</w:t>
            </w:r>
            <w:r w:rsidRPr="00F24B2B">
              <w:rPr>
                <w:rFonts w:ascii="Arial" w:hAnsi="Arial" w:cs="Arial"/>
              </w:rPr>
              <w:t xml:space="preserve"> understanding of placemaking principles and regeneration led development</w:t>
            </w:r>
            <w:r>
              <w:rPr>
                <w:rFonts w:ascii="Arial" w:hAnsi="Arial" w:cs="Arial"/>
              </w:rPr>
              <w:t>.</w:t>
            </w:r>
          </w:p>
        </w:tc>
        <w:tc>
          <w:tcPr>
            <w:tcW w:w="767" w:type="pct"/>
            <w:gridSpan w:val="2"/>
            <w:tcBorders>
              <w:top w:val="nil"/>
              <w:left w:val="single" w:sz="4" w:space="0" w:color="auto"/>
              <w:bottom w:val="single" w:sz="4" w:space="0" w:color="auto"/>
              <w:right w:val="single" w:sz="4" w:space="0" w:color="auto"/>
            </w:tcBorders>
          </w:tcPr>
          <w:p w14:paraId="4962EBA4" w14:textId="3D673481" w:rsidR="00DB10B3" w:rsidRDefault="00EA3D38" w:rsidP="00EA3D38">
            <w:pPr>
              <w:tabs>
                <w:tab w:val="left" w:pos="388"/>
                <w:tab w:val="left" w:pos="530"/>
              </w:tabs>
              <w:jc w:val="center"/>
              <w:rPr>
                <w:rFonts w:ascii="Arial" w:hAnsi="Arial" w:cs="Arial"/>
              </w:rPr>
            </w:pPr>
            <w:r>
              <w:rPr>
                <w:rFonts w:ascii="Arial" w:hAnsi="Arial" w:cs="Arial"/>
              </w:rPr>
              <w:t>Yes</w:t>
            </w:r>
          </w:p>
          <w:p w14:paraId="72F6DD0C" w14:textId="77777777" w:rsidR="00DB10B3" w:rsidRDefault="00DB10B3" w:rsidP="00EA3D38">
            <w:pPr>
              <w:tabs>
                <w:tab w:val="left" w:pos="388"/>
                <w:tab w:val="left" w:pos="530"/>
              </w:tabs>
              <w:jc w:val="center"/>
              <w:rPr>
                <w:rFonts w:ascii="Arial" w:hAnsi="Arial" w:cs="Arial"/>
              </w:rPr>
            </w:pPr>
          </w:p>
          <w:p w14:paraId="038B19D6" w14:textId="77777777" w:rsidR="00DB10B3" w:rsidRDefault="00DB10B3" w:rsidP="00EA3D38">
            <w:pPr>
              <w:tabs>
                <w:tab w:val="left" w:pos="388"/>
                <w:tab w:val="left" w:pos="530"/>
              </w:tabs>
              <w:jc w:val="center"/>
              <w:rPr>
                <w:rFonts w:ascii="Arial" w:hAnsi="Arial" w:cs="Arial"/>
              </w:rPr>
            </w:pPr>
          </w:p>
          <w:p w14:paraId="0A6ADF9E" w14:textId="77777777" w:rsidR="009D7B83" w:rsidRDefault="009D7B83" w:rsidP="00EA3D38">
            <w:pPr>
              <w:tabs>
                <w:tab w:val="left" w:pos="388"/>
                <w:tab w:val="left" w:pos="530"/>
              </w:tabs>
              <w:jc w:val="center"/>
              <w:rPr>
                <w:rFonts w:ascii="Arial" w:hAnsi="Arial" w:cs="Arial"/>
              </w:rPr>
            </w:pPr>
          </w:p>
          <w:p w14:paraId="41115EB4" w14:textId="77777777" w:rsidR="009D7B83" w:rsidRDefault="009D7B83" w:rsidP="00EA3D38">
            <w:pPr>
              <w:tabs>
                <w:tab w:val="left" w:pos="388"/>
                <w:tab w:val="left" w:pos="530"/>
              </w:tabs>
              <w:jc w:val="center"/>
              <w:rPr>
                <w:rFonts w:ascii="Arial" w:hAnsi="Arial" w:cs="Arial"/>
              </w:rPr>
            </w:pPr>
          </w:p>
          <w:p w14:paraId="6E5DCD4A" w14:textId="77777777" w:rsidR="00DB10B3" w:rsidRDefault="00DB10B3" w:rsidP="00EA3D38">
            <w:pPr>
              <w:tabs>
                <w:tab w:val="left" w:pos="388"/>
                <w:tab w:val="left" w:pos="530"/>
              </w:tabs>
              <w:rPr>
                <w:rFonts w:ascii="Arial" w:hAnsi="Arial" w:cs="Arial"/>
              </w:rPr>
            </w:pPr>
          </w:p>
          <w:p w14:paraId="11F84D4B" w14:textId="7B65D741" w:rsidR="008A31AC" w:rsidRDefault="008A31AC" w:rsidP="00EA3D38">
            <w:pPr>
              <w:tabs>
                <w:tab w:val="left" w:pos="388"/>
                <w:tab w:val="left" w:pos="530"/>
              </w:tabs>
              <w:jc w:val="center"/>
              <w:rPr>
                <w:rFonts w:ascii="Arial" w:hAnsi="Arial" w:cs="Arial"/>
              </w:rPr>
            </w:pPr>
          </w:p>
          <w:p w14:paraId="1F9990FD" w14:textId="77777777" w:rsidR="00DB10B3" w:rsidRDefault="00DB10B3" w:rsidP="00EA3D38">
            <w:pPr>
              <w:tabs>
                <w:tab w:val="left" w:pos="388"/>
                <w:tab w:val="left" w:pos="530"/>
              </w:tabs>
              <w:jc w:val="center"/>
              <w:rPr>
                <w:rFonts w:ascii="Arial" w:hAnsi="Arial" w:cs="Arial"/>
              </w:rPr>
            </w:pPr>
          </w:p>
          <w:p w14:paraId="66732A0A" w14:textId="77777777" w:rsidR="00EA3D38" w:rsidRDefault="00EA3D38" w:rsidP="00EA3D38">
            <w:pPr>
              <w:tabs>
                <w:tab w:val="left" w:pos="388"/>
                <w:tab w:val="left" w:pos="530"/>
              </w:tabs>
              <w:jc w:val="center"/>
              <w:rPr>
                <w:rFonts w:ascii="Arial" w:hAnsi="Arial" w:cs="Arial"/>
              </w:rPr>
            </w:pPr>
          </w:p>
          <w:p w14:paraId="5D411F65" w14:textId="77777777" w:rsidR="00EA3D38" w:rsidRDefault="00EA3D38" w:rsidP="00EA3D38">
            <w:pPr>
              <w:tabs>
                <w:tab w:val="left" w:pos="388"/>
                <w:tab w:val="left" w:pos="530"/>
              </w:tabs>
              <w:jc w:val="center"/>
              <w:rPr>
                <w:rFonts w:ascii="Arial" w:hAnsi="Arial" w:cs="Arial"/>
              </w:rPr>
            </w:pPr>
          </w:p>
          <w:p w14:paraId="615BEC2F" w14:textId="6B209D58" w:rsidR="00DB10B3" w:rsidRDefault="00EA3D38" w:rsidP="00EA3D38">
            <w:pPr>
              <w:tabs>
                <w:tab w:val="left" w:pos="388"/>
                <w:tab w:val="left" w:pos="530"/>
              </w:tabs>
              <w:jc w:val="center"/>
              <w:rPr>
                <w:rFonts w:ascii="Arial" w:hAnsi="Arial" w:cs="Arial"/>
              </w:rPr>
            </w:pPr>
            <w:r>
              <w:rPr>
                <w:rFonts w:ascii="Arial" w:hAnsi="Arial" w:cs="Arial"/>
              </w:rPr>
              <w:t>Yes</w:t>
            </w:r>
          </w:p>
        </w:tc>
        <w:tc>
          <w:tcPr>
            <w:tcW w:w="1010" w:type="pct"/>
            <w:vMerge/>
            <w:tcBorders>
              <w:left w:val="single" w:sz="4" w:space="0" w:color="auto"/>
              <w:bottom w:val="single" w:sz="4" w:space="0" w:color="auto"/>
            </w:tcBorders>
          </w:tcPr>
          <w:p w14:paraId="1E80C2B5" w14:textId="77777777" w:rsidR="007C60E4" w:rsidRDefault="007C60E4" w:rsidP="00EF60D1">
            <w:pPr>
              <w:tabs>
                <w:tab w:val="left" w:pos="388"/>
                <w:tab w:val="left" w:pos="530"/>
              </w:tabs>
              <w:spacing w:after="120"/>
              <w:rPr>
                <w:rFonts w:ascii="Arial" w:hAnsi="Arial" w:cs="Arial"/>
              </w:rPr>
            </w:pPr>
          </w:p>
        </w:tc>
      </w:tr>
      <w:tr w:rsidR="007C60E4" w:rsidRPr="00BC59CA" w14:paraId="5C482AC3" w14:textId="77777777" w:rsidTr="008A31AC">
        <w:trPr>
          <w:trHeight w:val="1904"/>
          <w:jc w:val="center"/>
        </w:trPr>
        <w:tc>
          <w:tcPr>
            <w:tcW w:w="1078" w:type="pct"/>
            <w:tcBorders>
              <w:top w:val="single" w:sz="4" w:space="0" w:color="auto"/>
              <w:bottom w:val="nil"/>
              <w:right w:val="single" w:sz="4" w:space="0" w:color="auto"/>
            </w:tcBorders>
          </w:tcPr>
          <w:p w14:paraId="2642334B" w14:textId="77777777" w:rsidR="007C60E4" w:rsidRPr="00BC59CA" w:rsidRDefault="007C60E4" w:rsidP="00EF60D1">
            <w:pPr>
              <w:rPr>
                <w:rFonts w:ascii="Arial" w:hAnsi="Arial" w:cs="Arial"/>
                <w:b/>
              </w:rPr>
            </w:pPr>
            <w:r w:rsidRPr="00BC59CA">
              <w:rPr>
                <w:rFonts w:ascii="Arial" w:hAnsi="Arial" w:cs="Arial"/>
                <w:b/>
              </w:rPr>
              <w:lastRenderedPageBreak/>
              <w:t>Skills &amp; Personal</w:t>
            </w:r>
          </w:p>
          <w:p w14:paraId="54B67B9E" w14:textId="77777777" w:rsidR="007C60E4" w:rsidRDefault="007C60E4" w:rsidP="00EF60D1">
            <w:pPr>
              <w:rPr>
                <w:rFonts w:ascii="Arial" w:hAnsi="Arial" w:cs="Arial"/>
                <w:b/>
              </w:rPr>
            </w:pPr>
            <w:r w:rsidRPr="00BC59CA">
              <w:rPr>
                <w:rFonts w:ascii="Arial" w:hAnsi="Arial" w:cs="Arial"/>
                <w:b/>
              </w:rPr>
              <w:t>Qualities</w:t>
            </w:r>
          </w:p>
          <w:p w14:paraId="77B13F27" w14:textId="77777777" w:rsidR="009D7B83" w:rsidRDefault="009D7B83" w:rsidP="00EF60D1">
            <w:pPr>
              <w:rPr>
                <w:rFonts w:ascii="Arial" w:hAnsi="Arial" w:cs="Arial"/>
                <w:b/>
              </w:rPr>
            </w:pPr>
          </w:p>
          <w:p w14:paraId="65D0A471" w14:textId="77777777" w:rsidR="009D7B83" w:rsidRDefault="009D7B83" w:rsidP="00EF60D1">
            <w:pPr>
              <w:rPr>
                <w:rFonts w:ascii="Arial" w:hAnsi="Arial" w:cs="Arial"/>
                <w:b/>
              </w:rPr>
            </w:pPr>
          </w:p>
          <w:p w14:paraId="104164D6" w14:textId="77777777" w:rsidR="007C60E4" w:rsidRDefault="007C60E4" w:rsidP="00EF60D1">
            <w:pPr>
              <w:rPr>
                <w:rFonts w:ascii="Arial" w:hAnsi="Arial" w:cs="Arial"/>
                <w:b/>
              </w:rPr>
            </w:pPr>
          </w:p>
          <w:p w14:paraId="558B618C" w14:textId="615C01AA" w:rsidR="007C60E4" w:rsidRPr="00BC59CA" w:rsidRDefault="007C60E4" w:rsidP="009D7B83">
            <w:pPr>
              <w:rPr>
                <w:rFonts w:ascii="Arial" w:hAnsi="Arial" w:cs="Arial"/>
                <w:b/>
              </w:rPr>
            </w:pPr>
          </w:p>
        </w:tc>
        <w:tc>
          <w:tcPr>
            <w:tcW w:w="2145" w:type="pct"/>
            <w:tcBorders>
              <w:top w:val="single" w:sz="4" w:space="0" w:color="auto"/>
              <w:left w:val="single" w:sz="4" w:space="0" w:color="auto"/>
              <w:bottom w:val="nil"/>
              <w:right w:val="single" w:sz="4" w:space="0" w:color="auto"/>
            </w:tcBorders>
          </w:tcPr>
          <w:p w14:paraId="5F2A0DF3" w14:textId="77777777" w:rsidR="007C60E4" w:rsidRDefault="00457CCE" w:rsidP="00EA3D38">
            <w:pPr>
              <w:numPr>
                <w:ilvl w:val="0"/>
                <w:numId w:val="44"/>
              </w:numPr>
              <w:ind w:left="321" w:hanging="284"/>
              <w:rPr>
                <w:rFonts w:ascii="Arial" w:hAnsi="Arial" w:cs="Arial"/>
              </w:rPr>
            </w:pPr>
            <w:r>
              <w:rPr>
                <w:rFonts w:ascii="Arial" w:hAnsi="Arial" w:cs="Arial"/>
              </w:rPr>
              <w:t xml:space="preserve">Excellent communication and presentational skills, with the ability to articulate judgements confidently and clearly both on paper and in person. </w:t>
            </w:r>
          </w:p>
          <w:p w14:paraId="6B66182A" w14:textId="77777777" w:rsidR="00457CCE" w:rsidRPr="005B6CC9" w:rsidRDefault="00457CCE" w:rsidP="00EA3D38">
            <w:pPr>
              <w:numPr>
                <w:ilvl w:val="0"/>
                <w:numId w:val="44"/>
              </w:numPr>
              <w:ind w:left="321" w:hanging="284"/>
              <w:rPr>
                <w:rFonts w:ascii="Arial" w:hAnsi="Arial" w:cs="Arial"/>
              </w:rPr>
            </w:pPr>
            <w:r w:rsidRPr="005B6CC9">
              <w:rPr>
                <w:rFonts w:ascii="Arial" w:hAnsi="Arial" w:cs="Arial"/>
              </w:rPr>
              <w:t xml:space="preserve">Ability to analyse data/ information and form appropriate proposals/recommendations. </w:t>
            </w:r>
          </w:p>
        </w:tc>
        <w:tc>
          <w:tcPr>
            <w:tcW w:w="767" w:type="pct"/>
            <w:gridSpan w:val="2"/>
            <w:tcBorders>
              <w:top w:val="single" w:sz="4" w:space="0" w:color="auto"/>
              <w:left w:val="single" w:sz="4" w:space="0" w:color="auto"/>
              <w:bottom w:val="nil"/>
              <w:right w:val="single" w:sz="4" w:space="0" w:color="auto"/>
            </w:tcBorders>
          </w:tcPr>
          <w:p w14:paraId="46B9EAE2" w14:textId="1ACD6063" w:rsidR="007C60E4" w:rsidRDefault="00EA3D38" w:rsidP="00EA3D38">
            <w:pPr>
              <w:tabs>
                <w:tab w:val="left" w:pos="388"/>
                <w:tab w:val="left" w:pos="530"/>
              </w:tabs>
              <w:jc w:val="center"/>
              <w:rPr>
                <w:rFonts w:ascii="Arial" w:hAnsi="Arial" w:cs="Arial"/>
              </w:rPr>
            </w:pPr>
            <w:r>
              <w:rPr>
                <w:rFonts w:ascii="Arial" w:hAnsi="Arial" w:cs="Arial"/>
              </w:rPr>
              <w:t>Yes</w:t>
            </w:r>
          </w:p>
          <w:p w14:paraId="6574C208" w14:textId="77777777" w:rsidR="00457CCE" w:rsidRDefault="00457CCE" w:rsidP="00EA3D38">
            <w:pPr>
              <w:tabs>
                <w:tab w:val="left" w:pos="388"/>
                <w:tab w:val="left" w:pos="530"/>
              </w:tabs>
              <w:jc w:val="center"/>
              <w:rPr>
                <w:rFonts w:ascii="Arial" w:hAnsi="Arial" w:cs="Arial"/>
              </w:rPr>
            </w:pPr>
          </w:p>
          <w:p w14:paraId="4B449641" w14:textId="77777777" w:rsidR="00457CCE" w:rsidRDefault="00457CCE" w:rsidP="00EA3D38">
            <w:pPr>
              <w:tabs>
                <w:tab w:val="left" w:pos="388"/>
                <w:tab w:val="left" w:pos="530"/>
              </w:tabs>
              <w:jc w:val="center"/>
              <w:rPr>
                <w:rFonts w:ascii="Arial" w:hAnsi="Arial" w:cs="Arial"/>
              </w:rPr>
            </w:pPr>
          </w:p>
          <w:p w14:paraId="2145244A" w14:textId="77777777" w:rsidR="00457CCE" w:rsidRDefault="00457CCE" w:rsidP="00EA3D38">
            <w:pPr>
              <w:tabs>
                <w:tab w:val="left" w:pos="388"/>
                <w:tab w:val="left" w:pos="530"/>
              </w:tabs>
              <w:jc w:val="center"/>
              <w:rPr>
                <w:rFonts w:ascii="Arial" w:hAnsi="Arial" w:cs="Arial"/>
              </w:rPr>
            </w:pPr>
          </w:p>
          <w:p w14:paraId="58A5A26A" w14:textId="77777777" w:rsidR="00EA3D38" w:rsidRDefault="00EA3D38" w:rsidP="00EA3D38">
            <w:pPr>
              <w:tabs>
                <w:tab w:val="left" w:pos="388"/>
                <w:tab w:val="left" w:pos="530"/>
              </w:tabs>
              <w:jc w:val="center"/>
              <w:rPr>
                <w:rFonts w:ascii="Arial" w:hAnsi="Arial" w:cs="Arial"/>
              </w:rPr>
            </w:pPr>
          </w:p>
          <w:p w14:paraId="1E3C5ED6" w14:textId="77777777" w:rsidR="003C1408" w:rsidRDefault="003C1408" w:rsidP="00EA3D38">
            <w:pPr>
              <w:tabs>
                <w:tab w:val="left" w:pos="388"/>
                <w:tab w:val="left" w:pos="530"/>
              </w:tabs>
              <w:jc w:val="center"/>
              <w:rPr>
                <w:rFonts w:ascii="Arial" w:hAnsi="Arial" w:cs="Arial"/>
              </w:rPr>
            </w:pPr>
          </w:p>
          <w:p w14:paraId="748DFB34" w14:textId="19BDB7AE" w:rsidR="00457CCE" w:rsidRDefault="00EA3D38" w:rsidP="00EA3D38">
            <w:pPr>
              <w:tabs>
                <w:tab w:val="left" w:pos="388"/>
                <w:tab w:val="left" w:pos="530"/>
              </w:tabs>
              <w:jc w:val="center"/>
              <w:rPr>
                <w:rFonts w:ascii="Arial" w:hAnsi="Arial" w:cs="Arial"/>
              </w:rPr>
            </w:pPr>
            <w:r>
              <w:rPr>
                <w:rFonts w:ascii="Arial" w:hAnsi="Arial" w:cs="Arial"/>
              </w:rPr>
              <w:t>Yes</w:t>
            </w:r>
          </w:p>
        </w:tc>
        <w:tc>
          <w:tcPr>
            <w:tcW w:w="1010" w:type="pct"/>
            <w:tcBorders>
              <w:top w:val="single" w:sz="4" w:space="0" w:color="auto"/>
              <w:left w:val="single" w:sz="4" w:space="0" w:color="auto"/>
              <w:bottom w:val="nil"/>
            </w:tcBorders>
          </w:tcPr>
          <w:p w14:paraId="7E45F154" w14:textId="684D4A7A" w:rsidR="007C60E4" w:rsidRPr="00BC59CA" w:rsidRDefault="007C60E4" w:rsidP="00EA3D38">
            <w:pPr>
              <w:tabs>
                <w:tab w:val="left" w:pos="388"/>
                <w:tab w:val="left" w:pos="530"/>
              </w:tabs>
              <w:spacing w:after="120"/>
              <w:rPr>
                <w:rFonts w:ascii="Arial" w:hAnsi="Arial" w:cs="Arial"/>
              </w:rPr>
            </w:pPr>
            <w:r>
              <w:rPr>
                <w:rFonts w:ascii="Arial" w:hAnsi="Arial" w:cs="Arial"/>
              </w:rPr>
              <w:t xml:space="preserve">Interview, application form, and selection process. </w:t>
            </w:r>
          </w:p>
        </w:tc>
      </w:tr>
      <w:tr w:rsidR="00457CCE" w:rsidRPr="00BC59CA" w14:paraId="7480D6A4" w14:textId="77777777" w:rsidTr="009D7B83">
        <w:trPr>
          <w:trHeight w:val="695"/>
          <w:jc w:val="center"/>
        </w:trPr>
        <w:tc>
          <w:tcPr>
            <w:tcW w:w="1078" w:type="pct"/>
            <w:vMerge w:val="restart"/>
            <w:tcBorders>
              <w:top w:val="nil"/>
              <w:right w:val="single" w:sz="4" w:space="0" w:color="auto"/>
            </w:tcBorders>
          </w:tcPr>
          <w:p w14:paraId="579D4F6F" w14:textId="77777777" w:rsidR="00457CCE" w:rsidRPr="00BC59CA" w:rsidRDefault="00457CCE" w:rsidP="009D7B83">
            <w:pPr>
              <w:rPr>
                <w:rFonts w:ascii="Arial" w:hAnsi="Arial" w:cs="Arial"/>
                <w:b/>
              </w:rPr>
            </w:pPr>
          </w:p>
        </w:tc>
        <w:tc>
          <w:tcPr>
            <w:tcW w:w="2145" w:type="pct"/>
            <w:tcBorders>
              <w:top w:val="nil"/>
              <w:left w:val="single" w:sz="4" w:space="0" w:color="auto"/>
              <w:bottom w:val="nil"/>
              <w:right w:val="single" w:sz="4" w:space="0" w:color="auto"/>
            </w:tcBorders>
          </w:tcPr>
          <w:p w14:paraId="48FD31EF" w14:textId="77777777" w:rsidR="00457CCE" w:rsidRPr="005B6CC9" w:rsidRDefault="00457CCE" w:rsidP="00EA3D38">
            <w:pPr>
              <w:numPr>
                <w:ilvl w:val="0"/>
                <w:numId w:val="42"/>
              </w:numPr>
              <w:ind w:left="321" w:hanging="321"/>
              <w:rPr>
                <w:rFonts w:ascii="Arial" w:hAnsi="Arial" w:cs="Arial"/>
              </w:rPr>
            </w:pPr>
            <w:r w:rsidRPr="005B6CC9">
              <w:rPr>
                <w:rFonts w:ascii="Arial" w:hAnsi="Arial" w:cs="Arial"/>
              </w:rPr>
              <w:t>Ability to develop and maintain productive working relationships at different operating levels.</w:t>
            </w:r>
          </w:p>
        </w:tc>
        <w:tc>
          <w:tcPr>
            <w:tcW w:w="757" w:type="pct"/>
            <w:tcBorders>
              <w:top w:val="nil"/>
              <w:left w:val="single" w:sz="4" w:space="0" w:color="auto"/>
              <w:bottom w:val="nil"/>
              <w:right w:val="single" w:sz="4" w:space="0" w:color="auto"/>
            </w:tcBorders>
          </w:tcPr>
          <w:p w14:paraId="34718B25" w14:textId="178AD696" w:rsidR="00457CCE" w:rsidRDefault="00EA3D38" w:rsidP="00EA3D38">
            <w:pPr>
              <w:tabs>
                <w:tab w:val="left" w:pos="388"/>
                <w:tab w:val="left" w:pos="530"/>
              </w:tabs>
              <w:jc w:val="center"/>
              <w:rPr>
                <w:rFonts w:ascii="Arial" w:hAnsi="Arial" w:cs="Arial"/>
              </w:rPr>
            </w:pPr>
            <w:r>
              <w:rPr>
                <w:rFonts w:ascii="Arial" w:hAnsi="Arial" w:cs="Arial"/>
              </w:rPr>
              <w:t>Yes</w:t>
            </w:r>
          </w:p>
          <w:p w14:paraId="02F3E4CF" w14:textId="77777777" w:rsidR="00457CCE" w:rsidRDefault="00457CCE" w:rsidP="00EA3D38">
            <w:pPr>
              <w:tabs>
                <w:tab w:val="left" w:pos="388"/>
                <w:tab w:val="left" w:pos="530"/>
              </w:tabs>
              <w:jc w:val="center"/>
              <w:rPr>
                <w:rFonts w:ascii="Arial" w:hAnsi="Arial" w:cs="Arial"/>
              </w:rPr>
            </w:pPr>
          </w:p>
        </w:tc>
        <w:tc>
          <w:tcPr>
            <w:tcW w:w="1020" w:type="pct"/>
            <w:gridSpan w:val="2"/>
            <w:vMerge w:val="restart"/>
            <w:tcBorders>
              <w:top w:val="nil"/>
              <w:left w:val="single" w:sz="4" w:space="0" w:color="auto"/>
            </w:tcBorders>
          </w:tcPr>
          <w:p w14:paraId="619D8EEC" w14:textId="77777777" w:rsidR="00457CCE" w:rsidRPr="00BC59CA" w:rsidRDefault="00457CCE" w:rsidP="00EF60D1">
            <w:pPr>
              <w:tabs>
                <w:tab w:val="left" w:pos="388"/>
                <w:tab w:val="left" w:pos="530"/>
              </w:tabs>
              <w:spacing w:after="120"/>
              <w:rPr>
                <w:rFonts w:ascii="Arial" w:hAnsi="Arial" w:cs="Arial"/>
              </w:rPr>
            </w:pPr>
            <w:r>
              <w:rPr>
                <w:rFonts w:ascii="Arial" w:hAnsi="Arial" w:cs="Arial"/>
              </w:rPr>
              <w:t xml:space="preserve">. </w:t>
            </w:r>
          </w:p>
        </w:tc>
      </w:tr>
      <w:tr w:rsidR="00457CCE" w14:paraId="79BC5781" w14:textId="77777777" w:rsidTr="00B6197B">
        <w:trPr>
          <w:trHeight w:val="6413"/>
          <w:jc w:val="center"/>
        </w:trPr>
        <w:tc>
          <w:tcPr>
            <w:tcW w:w="1078" w:type="pct"/>
            <w:vMerge/>
            <w:tcBorders>
              <w:right w:val="single" w:sz="4" w:space="0" w:color="auto"/>
            </w:tcBorders>
          </w:tcPr>
          <w:p w14:paraId="0DB7396F" w14:textId="77777777" w:rsidR="00457CCE" w:rsidRPr="00BC59CA" w:rsidRDefault="00457CCE" w:rsidP="00EF60D1">
            <w:pPr>
              <w:rPr>
                <w:rFonts w:ascii="Arial" w:hAnsi="Arial" w:cs="Arial"/>
                <w:b/>
              </w:rPr>
            </w:pPr>
          </w:p>
        </w:tc>
        <w:tc>
          <w:tcPr>
            <w:tcW w:w="2145" w:type="pct"/>
            <w:tcBorders>
              <w:top w:val="nil"/>
              <w:left w:val="single" w:sz="4" w:space="0" w:color="auto"/>
              <w:bottom w:val="nil"/>
              <w:right w:val="single" w:sz="4" w:space="0" w:color="auto"/>
            </w:tcBorders>
          </w:tcPr>
          <w:p w14:paraId="49230182" w14:textId="6B0B02B4" w:rsidR="00457CCE" w:rsidRPr="005B6CC9" w:rsidRDefault="00457CCE" w:rsidP="00EA3D38">
            <w:pPr>
              <w:numPr>
                <w:ilvl w:val="0"/>
                <w:numId w:val="43"/>
              </w:numPr>
              <w:ind w:left="324" w:hanging="284"/>
              <w:rPr>
                <w:rFonts w:ascii="Arial" w:hAnsi="Arial" w:cs="Arial"/>
              </w:rPr>
            </w:pPr>
            <w:r w:rsidRPr="005B6CC9">
              <w:rPr>
                <w:rFonts w:ascii="Arial" w:hAnsi="Arial" w:cs="Arial"/>
              </w:rPr>
              <w:t xml:space="preserve">Strong time-management skills with </w:t>
            </w:r>
            <w:r w:rsidR="00107FCE" w:rsidRPr="005B6CC9">
              <w:rPr>
                <w:rFonts w:ascii="Arial" w:hAnsi="Arial" w:cs="Arial"/>
              </w:rPr>
              <w:t>the ability</w:t>
            </w:r>
            <w:r w:rsidRPr="005B6CC9">
              <w:rPr>
                <w:rFonts w:ascii="Arial" w:hAnsi="Arial" w:cs="Arial"/>
              </w:rPr>
              <w:t xml:space="preserve"> to satisfy deadlines and prioritise workloads effectively.</w:t>
            </w:r>
          </w:p>
          <w:p w14:paraId="5EFDBC2E" w14:textId="40491ECA" w:rsidR="00457CCE" w:rsidRPr="005B6CC9" w:rsidRDefault="00457CCE" w:rsidP="00EA3D38">
            <w:pPr>
              <w:numPr>
                <w:ilvl w:val="0"/>
                <w:numId w:val="43"/>
              </w:numPr>
              <w:ind w:left="324" w:hanging="284"/>
              <w:rPr>
                <w:rFonts w:ascii="Arial" w:hAnsi="Arial" w:cs="Arial"/>
              </w:rPr>
            </w:pPr>
            <w:r w:rsidRPr="005B6CC9">
              <w:rPr>
                <w:rFonts w:ascii="Arial" w:hAnsi="Arial" w:cs="Arial"/>
              </w:rPr>
              <w:t xml:space="preserve">Ability to work proactively without supervision, exercising judgement and </w:t>
            </w:r>
            <w:r w:rsidR="00107FCE" w:rsidRPr="005B6CC9">
              <w:rPr>
                <w:rFonts w:ascii="Arial" w:hAnsi="Arial" w:cs="Arial"/>
              </w:rPr>
              <w:t>initiative,</w:t>
            </w:r>
            <w:r w:rsidRPr="005B6CC9">
              <w:rPr>
                <w:rFonts w:ascii="Arial" w:hAnsi="Arial" w:cs="Arial"/>
              </w:rPr>
              <w:t xml:space="preserve"> as necessary.</w:t>
            </w:r>
          </w:p>
          <w:p w14:paraId="47291663" w14:textId="77777777" w:rsidR="00DB10B3" w:rsidRDefault="00457CCE" w:rsidP="00EA3D38">
            <w:pPr>
              <w:numPr>
                <w:ilvl w:val="0"/>
                <w:numId w:val="43"/>
              </w:numPr>
              <w:ind w:left="324" w:hanging="284"/>
              <w:rPr>
                <w:rFonts w:ascii="Arial" w:hAnsi="Arial" w:cs="Arial"/>
              </w:rPr>
            </w:pPr>
            <w:r w:rsidRPr="005B6CC9">
              <w:rPr>
                <w:rFonts w:ascii="Arial" w:hAnsi="Arial" w:cs="Arial"/>
              </w:rPr>
              <w:t>Good influencing and persuading skills.</w:t>
            </w:r>
          </w:p>
          <w:p w14:paraId="0E4CC077" w14:textId="77777777" w:rsidR="00457CCE" w:rsidRPr="00DB10B3" w:rsidRDefault="00DB10B3" w:rsidP="00EA3D38">
            <w:pPr>
              <w:numPr>
                <w:ilvl w:val="0"/>
                <w:numId w:val="43"/>
              </w:numPr>
              <w:ind w:left="324" w:hanging="284"/>
              <w:rPr>
                <w:rFonts w:ascii="Arial" w:hAnsi="Arial" w:cs="Arial"/>
              </w:rPr>
            </w:pPr>
            <w:r w:rsidRPr="00DB10B3">
              <w:rPr>
                <w:rFonts w:ascii="Arial" w:hAnsi="Arial" w:cs="Arial"/>
              </w:rPr>
              <w:t>Good numerate and IT skills with an ability to work with spreadsheets, databases and GIS</w:t>
            </w:r>
            <w:r>
              <w:rPr>
                <w:rFonts w:ascii="Arial" w:hAnsi="Arial" w:cs="Arial"/>
              </w:rPr>
              <w:t xml:space="preserve"> </w:t>
            </w:r>
            <w:r w:rsidR="00457CCE" w:rsidRPr="00DB10B3">
              <w:rPr>
                <w:rFonts w:ascii="Arial" w:hAnsi="Arial" w:cs="Arial"/>
              </w:rPr>
              <w:t>inclu</w:t>
            </w:r>
            <w:r w:rsidR="00D12422" w:rsidRPr="00DB10B3">
              <w:rPr>
                <w:rFonts w:ascii="Arial" w:hAnsi="Arial" w:cs="Arial"/>
              </w:rPr>
              <w:t>d</w:t>
            </w:r>
            <w:r w:rsidR="00457CCE" w:rsidRPr="00DB10B3">
              <w:rPr>
                <w:rFonts w:ascii="Arial" w:hAnsi="Arial" w:cs="Arial"/>
              </w:rPr>
              <w:t>ing the use of Microsoft Office.</w:t>
            </w:r>
          </w:p>
          <w:p w14:paraId="3180494F" w14:textId="77777777" w:rsidR="00457CCE" w:rsidRPr="005B6CC9" w:rsidRDefault="00457CCE" w:rsidP="00EA3D38">
            <w:pPr>
              <w:numPr>
                <w:ilvl w:val="0"/>
                <w:numId w:val="43"/>
              </w:numPr>
              <w:ind w:left="324" w:hanging="284"/>
              <w:rPr>
                <w:rFonts w:ascii="Arial" w:hAnsi="Arial" w:cs="Arial"/>
              </w:rPr>
            </w:pPr>
            <w:r w:rsidRPr="005B6CC9">
              <w:rPr>
                <w:rFonts w:ascii="Arial" w:hAnsi="Arial" w:cs="Arial"/>
              </w:rPr>
              <w:t>Good project management skills.</w:t>
            </w:r>
          </w:p>
          <w:p w14:paraId="21891865" w14:textId="4F326BC3" w:rsidR="00457CCE" w:rsidRPr="005B6CC9" w:rsidRDefault="00457CCE" w:rsidP="00A6395E">
            <w:pPr>
              <w:ind w:left="324"/>
              <w:rPr>
                <w:rFonts w:ascii="Arial" w:hAnsi="Arial" w:cs="Arial"/>
              </w:rPr>
            </w:pPr>
          </w:p>
        </w:tc>
        <w:tc>
          <w:tcPr>
            <w:tcW w:w="757" w:type="pct"/>
            <w:tcBorders>
              <w:top w:val="nil"/>
              <w:left w:val="single" w:sz="4" w:space="0" w:color="auto"/>
              <w:bottom w:val="nil"/>
              <w:right w:val="single" w:sz="4" w:space="0" w:color="auto"/>
            </w:tcBorders>
          </w:tcPr>
          <w:p w14:paraId="2379931D" w14:textId="6AC8220B" w:rsidR="00457CCE" w:rsidRDefault="00EA3D38" w:rsidP="00EA3D38">
            <w:pPr>
              <w:tabs>
                <w:tab w:val="left" w:pos="388"/>
                <w:tab w:val="left" w:pos="530"/>
              </w:tabs>
              <w:jc w:val="center"/>
              <w:rPr>
                <w:rFonts w:ascii="Arial" w:hAnsi="Arial" w:cs="Arial"/>
              </w:rPr>
            </w:pPr>
            <w:r>
              <w:rPr>
                <w:rFonts w:ascii="Arial" w:hAnsi="Arial" w:cs="Arial"/>
              </w:rPr>
              <w:t>Yes</w:t>
            </w:r>
          </w:p>
          <w:p w14:paraId="0A0D90C3" w14:textId="77777777" w:rsidR="00457CCE" w:rsidRDefault="00457CCE" w:rsidP="00EA3D38">
            <w:pPr>
              <w:tabs>
                <w:tab w:val="left" w:pos="388"/>
                <w:tab w:val="left" w:pos="530"/>
              </w:tabs>
              <w:jc w:val="center"/>
              <w:rPr>
                <w:rFonts w:ascii="Arial" w:hAnsi="Arial" w:cs="Arial"/>
              </w:rPr>
            </w:pPr>
          </w:p>
          <w:p w14:paraId="4577386B" w14:textId="77777777" w:rsidR="00457CCE" w:rsidRDefault="00457CCE" w:rsidP="00EA3D38">
            <w:pPr>
              <w:tabs>
                <w:tab w:val="left" w:pos="388"/>
                <w:tab w:val="left" w:pos="530"/>
              </w:tabs>
              <w:jc w:val="center"/>
              <w:rPr>
                <w:rFonts w:ascii="Arial" w:hAnsi="Arial" w:cs="Arial"/>
              </w:rPr>
            </w:pPr>
          </w:p>
          <w:p w14:paraId="09BC47D4" w14:textId="77777777" w:rsidR="00457CCE" w:rsidRDefault="00457CCE" w:rsidP="00EA3D38">
            <w:pPr>
              <w:tabs>
                <w:tab w:val="left" w:pos="388"/>
                <w:tab w:val="left" w:pos="530"/>
              </w:tabs>
              <w:jc w:val="center"/>
              <w:rPr>
                <w:rFonts w:ascii="Arial" w:hAnsi="Arial" w:cs="Arial"/>
              </w:rPr>
            </w:pPr>
          </w:p>
          <w:p w14:paraId="171C3329" w14:textId="77777777" w:rsidR="00457CCE" w:rsidRDefault="00457CCE" w:rsidP="00EA3D38">
            <w:pPr>
              <w:tabs>
                <w:tab w:val="left" w:pos="388"/>
                <w:tab w:val="left" w:pos="530"/>
              </w:tabs>
              <w:jc w:val="center"/>
              <w:rPr>
                <w:rFonts w:ascii="Arial" w:hAnsi="Arial" w:cs="Arial"/>
              </w:rPr>
            </w:pPr>
          </w:p>
          <w:p w14:paraId="2FE366A4" w14:textId="77777777" w:rsidR="00457CCE" w:rsidRDefault="00457CCE" w:rsidP="00EA3D38">
            <w:pPr>
              <w:tabs>
                <w:tab w:val="left" w:pos="388"/>
                <w:tab w:val="left" w:pos="530"/>
              </w:tabs>
              <w:jc w:val="center"/>
              <w:rPr>
                <w:rFonts w:ascii="Arial" w:hAnsi="Arial" w:cs="Arial"/>
              </w:rPr>
            </w:pPr>
          </w:p>
          <w:p w14:paraId="41E564A4" w14:textId="77777777" w:rsidR="00457CCE" w:rsidRDefault="00457CCE" w:rsidP="00EA3D38">
            <w:pPr>
              <w:tabs>
                <w:tab w:val="left" w:pos="388"/>
                <w:tab w:val="left" w:pos="530"/>
              </w:tabs>
              <w:jc w:val="center"/>
              <w:rPr>
                <w:rFonts w:ascii="Arial" w:hAnsi="Arial" w:cs="Arial"/>
              </w:rPr>
            </w:pPr>
          </w:p>
          <w:p w14:paraId="1852B0DC" w14:textId="77777777" w:rsidR="00457CCE" w:rsidRDefault="00457CCE" w:rsidP="00EA3D38">
            <w:pPr>
              <w:tabs>
                <w:tab w:val="left" w:pos="388"/>
                <w:tab w:val="left" w:pos="530"/>
              </w:tabs>
              <w:jc w:val="center"/>
              <w:rPr>
                <w:rFonts w:ascii="Arial" w:hAnsi="Arial" w:cs="Arial"/>
              </w:rPr>
            </w:pPr>
          </w:p>
          <w:p w14:paraId="3AA5FF0D" w14:textId="229B0B21" w:rsidR="00457CCE" w:rsidRDefault="00EA3D38" w:rsidP="00EA3D38">
            <w:pPr>
              <w:tabs>
                <w:tab w:val="left" w:pos="388"/>
                <w:tab w:val="left" w:pos="530"/>
              </w:tabs>
              <w:jc w:val="center"/>
              <w:rPr>
                <w:rFonts w:ascii="Arial" w:hAnsi="Arial" w:cs="Arial"/>
              </w:rPr>
            </w:pPr>
            <w:r>
              <w:rPr>
                <w:rFonts w:ascii="Arial" w:hAnsi="Arial" w:cs="Arial"/>
              </w:rPr>
              <w:t>Yes</w:t>
            </w:r>
          </w:p>
        </w:tc>
        <w:tc>
          <w:tcPr>
            <w:tcW w:w="1020" w:type="pct"/>
            <w:gridSpan w:val="2"/>
            <w:vMerge/>
            <w:tcBorders>
              <w:left w:val="single" w:sz="4" w:space="0" w:color="auto"/>
            </w:tcBorders>
          </w:tcPr>
          <w:p w14:paraId="0D365DE2" w14:textId="77777777" w:rsidR="00457CCE" w:rsidRDefault="00457CCE" w:rsidP="00EF60D1">
            <w:pPr>
              <w:tabs>
                <w:tab w:val="left" w:pos="388"/>
                <w:tab w:val="left" w:pos="530"/>
              </w:tabs>
              <w:spacing w:after="120"/>
              <w:rPr>
                <w:rFonts w:ascii="Arial" w:hAnsi="Arial" w:cs="Arial"/>
              </w:rPr>
            </w:pPr>
          </w:p>
        </w:tc>
      </w:tr>
      <w:tr w:rsidR="00457CCE" w14:paraId="72C41922" w14:textId="77777777" w:rsidTr="00A6395E">
        <w:trPr>
          <w:trHeight w:val="50"/>
          <w:jc w:val="center"/>
        </w:trPr>
        <w:tc>
          <w:tcPr>
            <w:tcW w:w="1078" w:type="pct"/>
            <w:vMerge/>
            <w:tcBorders>
              <w:bottom w:val="single" w:sz="4" w:space="0" w:color="auto"/>
              <w:right w:val="single" w:sz="4" w:space="0" w:color="auto"/>
            </w:tcBorders>
          </w:tcPr>
          <w:p w14:paraId="4975D6BD" w14:textId="77777777" w:rsidR="00457CCE" w:rsidRPr="00BC59CA" w:rsidRDefault="00457CCE" w:rsidP="00EF60D1">
            <w:pPr>
              <w:rPr>
                <w:rFonts w:ascii="Arial" w:hAnsi="Arial" w:cs="Arial"/>
                <w:b/>
              </w:rPr>
            </w:pPr>
          </w:p>
        </w:tc>
        <w:tc>
          <w:tcPr>
            <w:tcW w:w="2145" w:type="pct"/>
            <w:tcBorders>
              <w:top w:val="nil"/>
              <w:left w:val="single" w:sz="4" w:space="0" w:color="auto"/>
              <w:bottom w:val="single" w:sz="4" w:space="0" w:color="auto"/>
              <w:right w:val="single" w:sz="4" w:space="0" w:color="auto"/>
            </w:tcBorders>
          </w:tcPr>
          <w:p w14:paraId="48BBF9A2" w14:textId="77777777" w:rsidR="00457CCE" w:rsidRDefault="00457CCE" w:rsidP="00EF60D1">
            <w:pPr>
              <w:tabs>
                <w:tab w:val="left" w:pos="2760"/>
              </w:tabs>
              <w:spacing w:after="120"/>
              <w:rPr>
                <w:rFonts w:ascii="Arial" w:hAnsi="Arial" w:cs="Arial"/>
              </w:rPr>
            </w:pPr>
          </w:p>
        </w:tc>
        <w:tc>
          <w:tcPr>
            <w:tcW w:w="757" w:type="pct"/>
            <w:tcBorders>
              <w:top w:val="nil"/>
              <w:left w:val="single" w:sz="4" w:space="0" w:color="auto"/>
              <w:bottom w:val="single" w:sz="4" w:space="0" w:color="auto"/>
              <w:right w:val="single" w:sz="4" w:space="0" w:color="auto"/>
            </w:tcBorders>
          </w:tcPr>
          <w:p w14:paraId="6E64A80C" w14:textId="77777777" w:rsidR="00457CCE" w:rsidRDefault="00457CCE" w:rsidP="00EF60D1">
            <w:pPr>
              <w:tabs>
                <w:tab w:val="left" w:pos="388"/>
                <w:tab w:val="left" w:pos="530"/>
              </w:tabs>
              <w:spacing w:after="120"/>
              <w:jc w:val="center"/>
              <w:rPr>
                <w:rFonts w:ascii="Arial" w:hAnsi="Arial" w:cs="Arial"/>
              </w:rPr>
            </w:pPr>
          </w:p>
        </w:tc>
        <w:tc>
          <w:tcPr>
            <w:tcW w:w="1020" w:type="pct"/>
            <w:gridSpan w:val="2"/>
            <w:vMerge/>
            <w:tcBorders>
              <w:left w:val="single" w:sz="4" w:space="0" w:color="auto"/>
              <w:bottom w:val="single" w:sz="4" w:space="0" w:color="auto"/>
            </w:tcBorders>
          </w:tcPr>
          <w:p w14:paraId="268FB94A" w14:textId="77777777" w:rsidR="00457CCE" w:rsidRDefault="00457CCE" w:rsidP="00EF60D1">
            <w:pPr>
              <w:tabs>
                <w:tab w:val="left" w:pos="388"/>
                <w:tab w:val="left" w:pos="530"/>
              </w:tabs>
              <w:spacing w:after="120"/>
              <w:rPr>
                <w:rFonts w:ascii="Arial" w:hAnsi="Arial" w:cs="Arial"/>
              </w:rPr>
            </w:pPr>
          </w:p>
        </w:tc>
      </w:tr>
    </w:tbl>
    <w:p w14:paraId="6805119A" w14:textId="77777777" w:rsidR="00340A7A" w:rsidRDefault="00340A7A" w:rsidP="00457CCE"/>
    <w:sectPr w:rsidR="00340A7A" w:rsidSect="009D7B83">
      <w:headerReference w:type="default" r:id="rId14"/>
      <w:footerReference w:type="even" r:id="rId15"/>
      <w:headerReference w:type="first" r:id="rId16"/>
      <w:pgSz w:w="11906" w:h="16838"/>
      <w:pgMar w:top="964" w:right="1797" w:bottom="68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0431" w14:textId="77777777" w:rsidR="00846A4F" w:rsidRDefault="00846A4F">
      <w:r>
        <w:separator/>
      </w:r>
    </w:p>
  </w:endnote>
  <w:endnote w:type="continuationSeparator" w:id="0">
    <w:p w14:paraId="2320B679" w14:textId="77777777" w:rsidR="00846A4F" w:rsidRDefault="00846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79B2"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AC48B3"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7BFA" w14:textId="77777777" w:rsidR="00846A4F" w:rsidRDefault="00846A4F">
      <w:r>
        <w:separator/>
      </w:r>
    </w:p>
  </w:footnote>
  <w:footnote w:type="continuationSeparator" w:id="0">
    <w:p w14:paraId="1C0A9840" w14:textId="77777777" w:rsidR="00846A4F" w:rsidRDefault="00846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F93F" w14:textId="77777777" w:rsidR="00456B30" w:rsidRDefault="000411E6">
    <w:pPr>
      <w:pStyle w:val="Header"/>
    </w:pPr>
    <w:r>
      <w:rPr>
        <w:rFonts w:ascii="Arial" w:hAnsi="Arial" w:cs="Arial"/>
        <w:b/>
        <w:noProof/>
        <w:color w:val="000000"/>
        <w:lang w:eastAsia="en-GB"/>
      </w:rPr>
      <w:drawing>
        <wp:inline distT="0" distB="0" distL="0" distR="0" wp14:anchorId="4813FF1F" wp14:editId="422F2420">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504B" w14:textId="77777777" w:rsidR="00456B30" w:rsidRDefault="000411E6">
    <w:pPr>
      <w:pStyle w:val="Header"/>
    </w:pPr>
    <w:r>
      <w:rPr>
        <w:rFonts w:ascii="Arial" w:hAnsi="Arial" w:cs="Arial"/>
        <w:b/>
        <w:noProof/>
        <w:color w:val="000000"/>
        <w:lang w:eastAsia="en-GB"/>
      </w:rPr>
      <w:drawing>
        <wp:inline distT="0" distB="0" distL="0" distR="0" wp14:anchorId="2589ADA1" wp14:editId="2DD6B056">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173F03A6"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1B3D3B"/>
    <w:multiLevelType w:val="hybridMultilevel"/>
    <w:tmpl w:val="99DC2DB8"/>
    <w:lvl w:ilvl="0" w:tplc="90E07B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19F"/>
    <w:multiLevelType w:val="hybridMultilevel"/>
    <w:tmpl w:val="6AF831B4"/>
    <w:lvl w:ilvl="0" w:tplc="24202A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954DF"/>
    <w:multiLevelType w:val="hybridMultilevel"/>
    <w:tmpl w:val="6B14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2105CD"/>
    <w:multiLevelType w:val="hybridMultilevel"/>
    <w:tmpl w:val="002CFA74"/>
    <w:lvl w:ilvl="0" w:tplc="CAACA2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A4089"/>
    <w:multiLevelType w:val="hybridMultilevel"/>
    <w:tmpl w:val="0E5668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533BD"/>
    <w:multiLevelType w:val="hybridMultilevel"/>
    <w:tmpl w:val="66AE7DE0"/>
    <w:lvl w:ilvl="0" w:tplc="FC642D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D6C"/>
    <w:multiLevelType w:val="hybridMultilevel"/>
    <w:tmpl w:val="41C0DBA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8C124E4"/>
    <w:multiLevelType w:val="hybridMultilevel"/>
    <w:tmpl w:val="FFCCE172"/>
    <w:lvl w:ilvl="0" w:tplc="90E07B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8105E"/>
    <w:multiLevelType w:val="hybridMultilevel"/>
    <w:tmpl w:val="1B783A0C"/>
    <w:lvl w:ilvl="0" w:tplc="90E07B6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F77C35"/>
    <w:multiLevelType w:val="hybridMultilevel"/>
    <w:tmpl w:val="82961ECE"/>
    <w:lvl w:ilvl="0" w:tplc="A7CCB98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AA0C97"/>
    <w:multiLevelType w:val="hybridMultilevel"/>
    <w:tmpl w:val="7688B3E8"/>
    <w:lvl w:ilvl="0" w:tplc="73004C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71693"/>
    <w:multiLevelType w:val="hybridMultilevel"/>
    <w:tmpl w:val="7110D4E6"/>
    <w:lvl w:ilvl="0" w:tplc="90E07B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86827"/>
    <w:multiLevelType w:val="hybridMultilevel"/>
    <w:tmpl w:val="D632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45369D"/>
    <w:multiLevelType w:val="hybridMultilevel"/>
    <w:tmpl w:val="827652D2"/>
    <w:lvl w:ilvl="0" w:tplc="2C88D7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9C49E1"/>
    <w:multiLevelType w:val="hybridMultilevel"/>
    <w:tmpl w:val="E7EE563C"/>
    <w:lvl w:ilvl="0" w:tplc="90E07B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7B74234"/>
    <w:multiLevelType w:val="hybridMultilevel"/>
    <w:tmpl w:val="7820FF88"/>
    <w:lvl w:ilvl="0" w:tplc="A7CCB9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34B29"/>
    <w:multiLevelType w:val="hybridMultilevel"/>
    <w:tmpl w:val="4EBA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B3D28"/>
    <w:multiLevelType w:val="hybridMultilevel"/>
    <w:tmpl w:val="F196B548"/>
    <w:lvl w:ilvl="0" w:tplc="90E07B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514A2"/>
    <w:multiLevelType w:val="hybridMultilevel"/>
    <w:tmpl w:val="FFEC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4B06E29"/>
    <w:multiLevelType w:val="hybridMultilevel"/>
    <w:tmpl w:val="838AB8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8F9642D"/>
    <w:multiLevelType w:val="hybridMultilevel"/>
    <w:tmpl w:val="E182B3E4"/>
    <w:lvl w:ilvl="0" w:tplc="90E07B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F4189"/>
    <w:multiLevelType w:val="hybridMultilevel"/>
    <w:tmpl w:val="AAA8755E"/>
    <w:lvl w:ilvl="0" w:tplc="90E07B6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BEF586E"/>
    <w:multiLevelType w:val="hybridMultilevel"/>
    <w:tmpl w:val="E2A80116"/>
    <w:lvl w:ilvl="0" w:tplc="90E07B6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594519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46879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915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915235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981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89430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820936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25424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77116">
    <w:abstractNumId w:val="29"/>
  </w:num>
  <w:num w:numId="10" w16cid:durableId="1340230929">
    <w:abstractNumId w:val="20"/>
  </w:num>
  <w:num w:numId="11" w16cid:durableId="1648902856">
    <w:abstractNumId w:val="5"/>
  </w:num>
  <w:num w:numId="12" w16cid:durableId="1604922956">
    <w:abstractNumId w:val="23"/>
  </w:num>
  <w:num w:numId="13" w16cid:durableId="868181510">
    <w:abstractNumId w:val="5"/>
  </w:num>
  <w:num w:numId="14" w16cid:durableId="52781769">
    <w:abstractNumId w:val="20"/>
  </w:num>
  <w:num w:numId="15" w16cid:durableId="52850911">
    <w:abstractNumId w:val="29"/>
  </w:num>
  <w:num w:numId="16" w16cid:durableId="1810585112">
    <w:abstractNumId w:val="23"/>
  </w:num>
  <w:num w:numId="17" w16cid:durableId="757139024">
    <w:abstractNumId w:val="0"/>
  </w:num>
  <w:num w:numId="18" w16cid:durableId="1171410512">
    <w:abstractNumId w:val="10"/>
  </w:num>
  <w:num w:numId="19" w16cid:durableId="981353707">
    <w:abstractNumId w:val="1"/>
  </w:num>
  <w:num w:numId="20" w16cid:durableId="420757267">
    <w:abstractNumId w:val="15"/>
  </w:num>
  <w:num w:numId="21" w16cid:durableId="1171946289">
    <w:abstractNumId w:val="21"/>
  </w:num>
  <w:num w:numId="22" w16cid:durableId="1831557988">
    <w:abstractNumId w:val="28"/>
  </w:num>
  <w:num w:numId="23" w16cid:durableId="467434572">
    <w:abstractNumId w:val="14"/>
  </w:num>
  <w:num w:numId="24" w16cid:durableId="1327048456">
    <w:abstractNumId w:val="9"/>
  </w:num>
  <w:num w:numId="25" w16cid:durableId="1087656465">
    <w:abstractNumId w:val="16"/>
  </w:num>
  <w:num w:numId="26" w16cid:durableId="775710209">
    <w:abstractNumId w:val="11"/>
  </w:num>
  <w:num w:numId="27" w16cid:durableId="682706398">
    <w:abstractNumId w:val="19"/>
  </w:num>
  <w:num w:numId="28" w16cid:durableId="742721131">
    <w:abstractNumId w:val="27"/>
  </w:num>
  <w:num w:numId="29" w16cid:durableId="813060762">
    <w:abstractNumId w:val="24"/>
  </w:num>
  <w:num w:numId="30" w16cid:durableId="18632887">
    <w:abstractNumId w:val="12"/>
  </w:num>
  <w:num w:numId="31" w16cid:durableId="1130710376">
    <w:abstractNumId w:val="13"/>
  </w:num>
  <w:num w:numId="32" w16cid:durableId="934750269">
    <w:abstractNumId w:val="26"/>
  </w:num>
  <w:num w:numId="33" w16cid:durableId="1736470583">
    <w:abstractNumId w:val="22"/>
  </w:num>
  <w:num w:numId="34" w16cid:durableId="1600212070">
    <w:abstractNumId w:val="17"/>
  </w:num>
  <w:num w:numId="35" w16cid:durableId="1775049702">
    <w:abstractNumId w:val="30"/>
  </w:num>
  <w:num w:numId="36" w16cid:durableId="675232932">
    <w:abstractNumId w:val="32"/>
  </w:num>
  <w:num w:numId="37" w16cid:durableId="915633413">
    <w:abstractNumId w:val="31"/>
  </w:num>
  <w:num w:numId="38" w16cid:durableId="1037386984">
    <w:abstractNumId w:val="7"/>
  </w:num>
  <w:num w:numId="39" w16cid:durableId="443424813">
    <w:abstractNumId w:val="4"/>
  </w:num>
  <w:num w:numId="40" w16cid:durableId="443617311">
    <w:abstractNumId w:val="2"/>
  </w:num>
  <w:num w:numId="41" w16cid:durableId="534125060">
    <w:abstractNumId w:val="18"/>
  </w:num>
  <w:num w:numId="42" w16cid:durableId="1571236906">
    <w:abstractNumId w:val="3"/>
  </w:num>
  <w:num w:numId="43" w16cid:durableId="1111242620">
    <w:abstractNumId w:val="8"/>
  </w:num>
  <w:num w:numId="44" w16cid:durableId="418253346">
    <w:abstractNumId w:val="6"/>
  </w:num>
  <w:num w:numId="45" w16cid:durableId="31923383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411E6"/>
    <w:rsid w:val="000511C1"/>
    <w:rsid w:val="000865C6"/>
    <w:rsid w:val="0009322F"/>
    <w:rsid w:val="000B2885"/>
    <w:rsid w:val="000D384D"/>
    <w:rsid w:val="000E3391"/>
    <w:rsid w:val="000F5752"/>
    <w:rsid w:val="00107FCE"/>
    <w:rsid w:val="00110F4F"/>
    <w:rsid w:val="00132BE4"/>
    <w:rsid w:val="00143BD9"/>
    <w:rsid w:val="001777B4"/>
    <w:rsid w:val="0019632B"/>
    <w:rsid w:val="001B5131"/>
    <w:rsid w:val="001B6283"/>
    <w:rsid w:val="001E03E4"/>
    <w:rsid w:val="002060BF"/>
    <w:rsid w:val="00216379"/>
    <w:rsid w:val="00223A2D"/>
    <w:rsid w:val="00223AD8"/>
    <w:rsid w:val="002270A8"/>
    <w:rsid w:val="00232FFD"/>
    <w:rsid w:val="00254042"/>
    <w:rsid w:val="00267AFF"/>
    <w:rsid w:val="002A5B75"/>
    <w:rsid w:val="002A663A"/>
    <w:rsid w:val="002B062D"/>
    <w:rsid w:val="002B6A53"/>
    <w:rsid w:val="002B7961"/>
    <w:rsid w:val="002D17B3"/>
    <w:rsid w:val="002E37B5"/>
    <w:rsid w:val="002E7FC7"/>
    <w:rsid w:val="002F64A6"/>
    <w:rsid w:val="00304A6B"/>
    <w:rsid w:val="00332FDF"/>
    <w:rsid w:val="0034005B"/>
    <w:rsid w:val="00340A7A"/>
    <w:rsid w:val="003411DA"/>
    <w:rsid w:val="00347E63"/>
    <w:rsid w:val="0035679A"/>
    <w:rsid w:val="00360CFD"/>
    <w:rsid w:val="0036280B"/>
    <w:rsid w:val="00375BCF"/>
    <w:rsid w:val="003929CC"/>
    <w:rsid w:val="003A0ECD"/>
    <w:rsid w:val="003A0FC4"/>
    <w:rsid w:val="003C02C3"/>
    <w:rsid w:val="003C1408"/>
    <w:rsid w:val="003D098F"/>
    <w:rsid w:val="003D2AAA"/>
    <w:rsid w:val="003D688B"/>
    <w:rsid w:val="003E1C6E"/>
    <w:rsid w:val="003E52E5"/>
    <w:rsid w:val="003F35BB"/>
    <w:rsid w:val="00404C44"/>
    <w:rsid w:val="0042726F"/>
    <w:rsid w:val="00432A29"/>
    <w:rsid w:val="00434DEB"/>
    <w:rsid w:val="00452D73"/>
    <w:rsid w:val="004533DA"/>
    <w:rsid w:val="00454F05"/>
    <w:rsid w:val="00456B30"/>
    <w:rsid w:val="00457CCE"/>
    <w:rsid w:val="00486C4C"/>
    <w:rsid w:val="00490994"/>
    <w:rsid w:val="00496337"/>
    <w:rsid w:val="004C03C0"/>
    <w:rsid w:val="004D3638"/>
    <w:rsid w:val="004E1D00"/>
    <w:rsid w:val="004E2FE7"/>
    <w:rsid w:val="004E7943"/>
    <w:rsid w:val="004F4E65"/>
    <w:rsid w:val="00505FBA"/>
    <w:rsid w:val="0051124A"/>
    <w:rsid w:val="005116CC"/>
    <w:rsid w:val="00511B1E"/>
    <w:rsid w:val="00522A50"/>
    <w:rsid w:val="00523671"/>
    <w:rsid w:val="00526C28"/>
    <w:rsid w:val="005569B2"/>
    <w:rsid w:val="005638B8"/>
    <w:rsid w:val="00563D25"/>
    <w:rsid w:val="00574A3A"/>
    <w:rsid w:val="00590AE0"/>
    <w:rsid w:val="005B2FBD"/>
    <w:rsid w:val="005B6CC9"/>
    <w:rsid w:val="005C0894"/>
    <w:rsid w:val="005E5F84"/>
    <w:rsid w:val="005E63ED"/>
    <w:rsid w:val="005F37E5"/>
    <w:rsid w:val="0060395E"/>
    <w:rsid w:val="00604CDF"/>
    <w:rsid w:val="006111B7"/>
    <w:rsid w:val="00620140"/>
    <w:rsid w:val="00630105"/>
    <w:rsid w:val="00637FAA"/>
    <w:rsid w:val="00641508"/>
    <w:rsid w:val="0065488A"/>
    <w:rsid w:val="00655D5C"/>
    <w:rsid w:val="006605BB"/>
    <w:rsid w:val="00685DE7"/>
    <w:rsid w:val="00690072"/>
    <w:rsid w:val="006B45D2"/>
    <w:rsid w:val="006C0366"/>
    <w:rsid w:val="006C74DB"/>
    <w:rsid w:val="006D6613"/>
    <w:rsid w:val="006E19E1"/>
    <w:rsid w:val="006E571B"/>
    <w:rsid w:val="007045EA"/>
    <w:rsid w:val="00705FAA"/>
    <w:rsid w:val="0072502F"/>
    <w:rsid w:val="007345CA"/>
    <w:rsid w:val="00740C87"/>
    <w:rsid w:val="00741044"/>
    <w:rsid w:val="0074264A"/>
    <w:rsid w:val="007519FD"/>
    <w:rsid w:val="00753026"/>
    <w:rsid w:val="00760C64"/>
    <w:rsid w:val="00765635"/>
    <w:rsid w:val="007663FA"/>
    <w:rsid w:val="007720F8"/>
    <w:rsid w:val="007B6B32"/>
    <w:rsid w:val="007C5193"/>
    <w:rsid w:val="007C60E4"/>
    <w:rsid w:val="007C71EE"/>
    <w:rsid w:val="007F6DAA"/>
    <w:rsid w:val="00803FC2"/>
    <w:rsid w:val="00821A32"/>
    <w:rsid w:val="0084118B"/>
    <w:rsid w:val="00846A4F"/>
    <w:rsid w:val="00853AB9"/>
    <w:rsid w:val="008546CA"/>
    <w:rsid w:val="00867AA6"/>
    <w:rsid w:val="00867F69"/>
    <w:rsid w:val="00875EF8"/>
    <w:rsid w:val="008A31AC"/>
    <w:rsid w:val="008B7158"/>
    <w:rsid w:val="008C7297"/>
    <w:rsid w:val="008D509D"/>
    <w:rsid w:val="008D5515"/>
    <w:rsid w:val="008D66F7"/>
    <w:rsid w:val="008E2098"/>
    <w:rsid w:val="0091050F"/>
    <w:rsid w:val="009243B2"/>
    <w:rsid w:val="00924734"/>
    <w:rsid w:val="0097062E"/>
    <w:rsid w:val="009A1E64"/>
    <w:rsid w:val="009B137D"/>
    <w:rsid w:val="009B20DD"/>
    <w:rsid w:val="009B4969"/>
    <w:rsid w:val="009B5752"/>
    <w:rsid w:val="009B6821"/>
    <w:rsid w:val="009C3348"/>
    <w:rsid w:val="009D1BC6"/>
    <w:rsid w:val="009D63D6"/>
    <w:rsid w:val="009D7B83"/>
    <w:rsid w:val="009E4463"/>
    <w:rsid w:val="009F54DF"/>
    <w:rsid w:val="009F69F7"/>
    <w:rsid w:val="00A1101A"/>
    <w:rsid w:val="00A112B6"/>
    <w:rsid w:val="00A115C3"/>
    <w:rsid w:val="00A17DC4"/>
    <w:rsid w:val="00A40D08"/>
    <w:rsid w:val="00A43D94"/>
    <w:rsid w:val="00A44C0C"/>
    <w:rsid w:val="00A6395E"/>
    <w:rsid w:val="00A662EB"/>
    <w:rsid w:val="00A73D87"/>
    <w:rsid w:val="00A861AF"/>
    <w:rsid w:val="00A9715D"/>
    <w:rsid w:val="00AC2146"/>
    <w:rsid w:val="00AC7B17"/>
    <w:rsid w:val="00AD6A7E"/>
    <w:rsid w:val="00AD754D"/>
    <w:rsid w:val="00B24170"/>
    <w:rsid w:val="00B3178E"/>
    <w:rsid w:val="00B4134F"/>
    <w:rsid w:val="00B43330"/>
    <w:rsid w:val="00B4518B"/>
    <w:rsid w:val="00B46BAE"/>
    <w:rsid w:val="00B521EA"/>
    <w:rsid w:val="00B6197B"/>
    <w:rsid w:val="00B73F1A"/>
    <w:rsid w:val="00B7596F"/>
    <w:rsid w:val="00B77BC2"/>
    <w:rsid w:val="00B92F52"/>
    <w:rsid w:val="00B93BA5"/>
    <w:rsid w:val="00BD1B89"/>
    <w:rsid w:val="00BD56D7"/>
    <w:rsid w:val="00BD6571"/>
    <w:rsid w:val="00BF3118"/>
    <w:rsid w:val="00BF5ADB"/>
    <w:rsid w:val="00C04F3C"/>
    <w:rsid w:val="00C12CA0"/>
    <w:rsid w:val="00C37668"/>
    <w:rsid w:val="00C500B7"/>
    <w:rsid w:val="00C72C56"/>
    <w:rsid w:val="00C859DA"/>
    <w:rsid w:val="00C92CAE"/>
    <w:rsid w:val="00C956E0"/>
    <w:rsid w:val="00CC210F"/>
    <w:rsid w:val="00CC235C"/>
    <w:rsid w:val="00CD1C81"/>
    <w:rsid w:val="00CE3F9D"/>
    <w:rsid w:val="00D02DBD"/>
    <w:rsid w:val="00D12422"/>
    <w:rsid w:val="00D16306"/>
    <w:rsid w:val="00D21534"/>
    <w:rsid w:val="00D50899"/>
    <w:rsid w:val="00D50A48"/>
    <w:rsid w:val="00D61324"/>
    <w:rsid w:val="00D86432"/>
    <w:rsid w:val="00D93F98"/>
    <w:rsid w:val="00D947B4"/>
    <w:rsid w:val="00D953FE"/>
    <w:rsid w:val="00DB10B3"/>
    <w:rsid w:val="00DE79B5"/>
    <w:rsid w:val="00E041F0"/>
    <w:rsid w:val="00E059FB"/>
    <w:rsid w:val="00E07F91"/>
    <w:rsid w:val="00E676E5"/>
    <w:rsid w:val="00E7031D"/>
    <w:rsid w:val="00E762EE"/>
    <w:rsid w:val="00E82C2A"/>
    <w:rsid w:val="00E82FF5"/>
    <w:rsid w:val="00E83A49"/>
    <w:rsid w:val="00E97B4B"/>
    <w:rsid w:val="00EA3D38"/>
    <w:rsid w:val="00EA76D3"/>
    <w:rsid w:val="00ED7F7E"/>
    <w:rsid w:val="00EF201E"/>
    <w:rsid w:val="00F20D4F"/>
    <w:rsid w:val="00F24B2B"/>
    <w:rsid w:val="00F52E69"/>
    <w:rsid w:val="00F731EB"/>
    <w:rsid w:val="00F93180"/>
    <w:rsid w:val="00F97FCF"/>
    <w:rsid w:val="00FA385E"/>
    <w:rsid w:val="00FA6791"/>
    <w:rsid w:val="00FA6DFC"/>
    <w:rsid w:val="00FB088B"/>
    <w:rsid w:val="00FB69A3"/>
    <w:rsid w:val="00FC0383"/>
    <w:rsid w:val="00FC212C"/>
    <w:rsid w:val="00FD5BCF"/>
    <w:rsid w:val="00FD78D4"/>
    <w:rsid w:val="00FF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2BE52E4"/>
  <w15:chartTrackingRefBased/>
  <w15:docId w15:val="{4E66EF0D-93B2-4E40-AA99-0FEC4C6A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B83"/>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4E7943"/>
    <w:pPr>
      <w:ind w:left="720"/>
    </w:pPr>
  </w:style>
  <w:style w:type="paragraph" w:customStyle="1" w:styleId="Default">
    <w:name w:val="Default"/>
    <w:rsid w:val="00A662E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07FCE"/>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F43E7-738B-4727-BD25-13AFC37C6430}">
  <ds:schemaRefs>
    <ds:schemaRef ds:uri="http://schemas.microsoft.com/sharepoint/v3"/>
    <ds:schemaRef ds:uri="http://purl.org/dc/terms/"/>
    <ds:schemaRef ds:uri="http://schemas.openxmlformats.org/package/2006/metadata/core-properties"/>
    <ds:schemaRef ds:uri="http://purl.org/dc/dcmitype/"/>
    <ds:schemaRef ds:uri="2c7e8880-231a-4163-b0c7-ad2e3f412734"/>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840DC71-0C41-4B42-87B0-4D64A7B14D2E}">
  <ds:schemaRefs>
    <ds:schemaRef ds:uri="http://schemas.microsoft.com/office/2006/metadata/longProperties"/>
  </ds:schemaRefs>
</ds:datastoreItem>
</file>

<file path=customXml/itemProps3.xml><?xml version="1.0" encoding="utf-8"?>
<ds:datastoreItem xmlns:ds="http://schemas.openxmlformats.org/officeDocument/2006/customXml" ds:itemID="{27F5FA0A-A4DF-4E1C-802E-F2257DCDC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D7D30-BE5D-477C-8BB0-67CD4040A63E}">
  <ds:schemaRefs>
    <ds:schemaRef ds:uri="http://schemas.openxmlformats.org/officeDocument/2006/bibliography"/>
  </ds:schemaRefs>
</ds:datastoreItem>
</file>

<file path=customXml/itemProps5.xml><?xml version="1.0" encoding="utf-8"?>
<ds:datastoreItem xmlns:ds="http://schemas.openxmlformats.org/officeDocument/2006/customXml" ds:itemID="{E03D5163-AF55-4B39-A389-03B31118EB41}">
  <ds:schemaRefs>
    <ds:schemaRef ds:uri="http://schemas.microsoft.com/sharepoint/events"/>
  </ds:schemaRefs>
</ds:datastoreItem>
</file>

<file path=customXml/itemProps6.xml><?xml version="1.0" encoding="utf-8"?>
<ds:datastoreItem xmlns:ds="http://schemas.openxmlformats.org/officeDocument/2006/customXml" ds:itemID="{4FC4E9DC-7817-4905-AE9A-B4F3E32EF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700</Words>
  <Characters>4704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5394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4</cp:revision>
  <cp:lastPrinted>2018-04-17T10:01:00Z</cp:lastPrinted>
  <dcterms:created xsi:type="dcterms:W3CDTF">2026-01-15T17:25:00Z</dcterms:created>
  <dcterms:modified xsi:type="dcterms:W3CDTF">2026-02-09T09:02:00Z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http://www.bridgenders.net/humanresources/recruitment/_layouts/DocIdRedir.aspx?ID=D5F2D4CPPYHU-211-144, D5F2D4CPPYHU-211-144</vt:lpwstr>
  </property>
</Properties>
</file>