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23C4" w14:textId="77777777" w:rsidR="00434DEB" w:rsidRDefault="00434DEB" w:rsidP="00434DEB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color w:val="000000"/>
          <w:sz w:val="32"/>
          <w:szCs w:val="32"/>
        </w:rPr>
        <w:t xml:space="preserve">Job </w:t>
      </w:r>
      <w:r>
        <w:rPr>
          <w:rFonts w:ascii="Arial" w:hAnsi="Arial" w:cs="Arial"/>
          <w:b/>
          <w:color w:val="000000"/>
          <w:sz w:val="32"/>
          <w:szCs w:val="32"/>
        </w:rPr>
        <w:t>Description</w:t>
      </w:r>
    </w:p>
    <w:p w14:paraId="53D3CD20" w14:textId="77777777" w:rsidR="00434DEB" w:rsidRPr="008B7158" w:rsidRDefault="00434DEB" w:rsidP="00434DEB">
      <w:pPr>
        <w:rPr>
          <w:rFonts w:ascii="Arial" w:hAnsi="Arial" w:cs="Arial"/>
        </w:rPr>
      </w:pPr>
    </w:p>
    <w:p w14:paraId="7F7123EE" w14:textId="1BC5A731" w:rsidR="004C0989" w:rsidRDefault="00434DEB" w:rsidP="004C0989">
      <w:pPr>
        <w:rPr>
          <w:rFonts w:ascii="Arial" w:hAnsi="Arial" w:cs="Arial"/>
          <w:b/>
          <w:sz w:val="52"/>
          <w:szCs w:val="52"/>
        </w:rPr>
      </w:pPr>
      <w:r w:rsidRPr="004C0989">
        <w:rPr>
          <w:b/>
        </w:rPr>
        <w:t>DIRECTORATE:</w:t>
      </w:r>
      <w:r>
        <w:tab/>
      </w:r>
      <w:r>
        <w:tab/>
      </w:r>
      <w:r w:rsidR="004C0989" w:rsidRPr="004C0989">
        <w:rPr>
          <w:rFonts w:ascii="Arial" w:hAnsi="Arial" w:cs="Arial"/>
        </w:rPr>
        <w:t>Education</w:t>
      </w:r>
      <w:r w:rsidR="006D25A6">
        <w:rPr>
          <w:rFonts w:ascii="Arial" w:hAnsi="Arial" w:cs="Arial"/>
        </w:rPr>
        <w:t>, Early Years &amp; Young People</w:t>
      </w:r>
    </w:p>
    <w:p w14:paraId="327C6376" w14:textId="77777777" w:rsidR="00434DEB" w:rsidRDefault="00434DEB" w:rsidP="00434DEB">
      <w:pPr>
        <w:ind w:right="91"/>
        <w:rPr>
          <w:b/>
        </w:rPr>
      </w:pPr>
    </w:p>
    <w:p w14:paraId="69008566" w14:textId="77777777" w:rsidR="00434DEB" w:rsidRPr="00AD6D4C" w:rsidRDefault="00434DEB" w:rsidP="00434DEB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</w:rPr>
        <w:t>DEPARTMENT:</w:t>
      </w:r>
      <w:r w:rsidRPr="00AD6D4C">
        <w:rPr>
          <w:rFonts w:ascii="Arial" w:hAnsi="Arial" w:cs="Arial"/>
        </w:rPr>
        <w:tab/>
      </w:r>
      <w:r w:rsidRPr="00AD6D4C">
        <w:rPr>
          <w:rFonts w:ascii="Arial" w:hAnsi="Arial" w:cs="Arial"/>
        </w:rPr>
        <w:tab/>
      </w:r>
      <w:r w:rsidR="005000A2">
        <w:rPr>
          <w:rFonts w:ascii="Arial" w:hAnsi="Arial" w:cs="Arial"/>
        </w:rPr>
        <w:t>Heronsbridge School</w:t>
      </w:r>
    </w:p>
    <w:p w14:paraId="540A8A99" w14:textId="77777777" w:rsidR="00434DEB" w:rsidRPr="00AD6D4C" w:rsidRDefault="00434DEB" w:rsidP="00434DEB">
      <w:pPr>
        <w:ind w:right="91"/>
        <w:rPr>
          <w:rFonts w:ascii="Arial" w:hAnsi="Arial" w:cs="Arial"/>
        </w:rPr>
      </w:pPr>
    </w:p>
    <w:p w14:paraId="3373E2AE" w14:textId="08ABCE68" w:rsidR="005000A2" w:rsidRDefault="00434DEB" w:rsidP="00793CC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</w:rPr>
        <w:t>POST:</w:t>
      </w:r>
      <w:r w:rsidRPr="00AD6D4C">
        <w:rPr>
          <w:rFonts w:ascii="Arial" w:hAnsi="Arial" w:cs="Arial"/>
        </w:rPr>
        <w:tab/>
      </w:r>
      <w:r w:rsidRPr="00AD6D4C">
        <w:rPr>
          <w:rFonts w:ascii="Arial" w:hAnsi="Arial" w:cs="Arial"/>
        </w:rPr>
        <w:tab/>
      </w:r>
      <w:r w:rsidRPr="00AD6D4C">
        <w:rPr>
          <w:rFonts w:ascii="Arial" w:hAnsi="Arial" w:cs="Arial"/>
        </w:rPr>
        <w:tab/>
      </w:r>
      <w:r w:rsidR="00AD511F">
        <w:rPr>
          <w:rFonts w:ascii="Arial" w:hAnsi="Arial" w:cs="Arial"/>
        </w:rPr>
        <w:t xml:space="preserve">Special Support Assistant </w:t>
      </w:r>
    </w:p>
    <w:p w14:paraId="7FCBF18B" w14:textId="77777777" w:rsidR="005000A2" w:rsidRDefault="005000A2" w:rsidP="005000A2">
      <w:pPr>
        <w:ind w:right="9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14:paraId="4DFE5483" w14:textId="50CAB8D1" w:rsidR="00434DEB" w:rsidRDefault="00434DEB" w:rsidP="005000A2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</w:rPr>
        <w:t>GRADE OF POST:</w:t>
      </w:r>
      <w:r w:rsidRPr="00AD6D4C">
        <w:rPr>
          <w:rFonts w:ascii="Arial" w:hAnsi="Arial" w:cs="Arial"/>
          <w:b/>
        </w:rPr>
        <w:tab/>
      </w:r>
      <w:r w:rsidRPr="00AD6D4C">
        <w:rPr>
          <w:rFonts w:ascii="Arial" w:hAnsi="Arial" w:cs="Arial"/>
          <w:b/>
        </w:rPr>
        <w:tab/>
      </w:r>
      <w:r w:rsidR="00793CCD">
        <w:rPr>
          <w:rFonts w:ascii="Arial" w:hAnsi="Arial" w:cs="Arial"/>
        </w:rPr>
        <w:t>G</w:t>
      </w:r>
      <w:r w:rsidR="006D25A6">
        <w:rPr>
          <w:rFonts w:ascii="Arial" w:hAnsi="Arial" w:cs="Arial"/>
        </w:rPr>
        <w:t>R</w:t>
      </w:r>
      <w:r w:rsidR="00B96ECA">
        <w:rPr>
          <w:rFonts w:ascii="Arial" w:hAnsi="Arial" w:cs="Arial"/>
        </w:rPr>
        <w:t>04</w:t>
      </w:r>
    </w:p>
    <w:p w14:paraId="30FCF889" w14:textId="77777777" w:rsidR="005000A2" w:rsidRPr="00AD6D4C" w:rsidRDefault="005000A2" w:rsidP="005000A2">
      <w:pPr>
        <w:ind w:right="-334"/>
        <w:rPr>
          <w:rFonts w:ascii="Arial" w:hAnsi="Arial" w:cs="Arial"/>
        </w:rPr>
      </w:pPr>
    </w:p>
    <w:p w14:paraId="73D77C87" w14:textId="77777777" w:rsidR="00434DEB" w:rsidRPr="00AD6D4C" w:rsidRDefault="00434DEB" w:rsidP="00434DEB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</w:rPr>
        <w:t>RESPONSIBLE TO:</w:t>
      </w:r>
      <w:r w:rsidRPr="00AD6D4C">
        <w:rPr>
          <w:rFonts w:ascii="Arial" w:hAnsi="Arial" w:cs="Arial"/>
        </w:rPr>
        <w:tab/>
      </w:r>
      <w:r w:rsidR="005000A2">
        <w:rPr>
          <w:rFonts w:ascii="Arial" w:hAnsi="Arial" w:cs="Arial"/>
        </w:rPr>
        <w:t>Class Teacher</w:t>
      </w:r>
    </w:p>
    <w:p w14:paraId="2CD1424D" w14:textId="00655174" w:rsidR="00434DEB" w:rsidRPr="00AD6D4C" w:rsidRDefault="00EF108C" w:rsidP="00434DEB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1FD8F7A" wp14:editId="5BFA8BF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576754219" name="Lin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28DF9" id="Line 23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72E9562B" w14:textId="77777777" w:rsidR="00434DEB" w:rsidRPr="00AD6D4C" w:rsidRDefault="00434DEB" w:rsidP="00434DEB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sz w:val="24"/>
          <w:szCs w:val="24"/>
        </w:rPr>
        <w:t>JOB PURPOSE:</w:t>
      </w:r>
      <w:r w:rsidRPr="00AD6D4C">
        <w:rPr>
          <w:rFonts w:ascii="Arial" w:hAnsi="Arial" w:cs="Arial"/>
          <w:sz w:val="24"/>
          <w:szCs w:val="24"/>
        </w:rPr>
        <w:tab/>
      </w:r>
    </w:p>
    <w:p w14:paraId="7C9B936C" w14:textId="77777777" w:rsidR="005000A2" w:rsidRPr="005F7C4C" w:rsidRDefault="005000A2" w:rsidP="005000A2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szCs w:val="28"/>
        </w:rPr>
        <w:t>The role of the special support assistant,</w:t>
      </w:r>
      <w:proofErr w:type="gramEnd"/>
      <w:r>
        <w:rPr>
          <w:rFonts w:ascii="Arial" w:hAnsi="Arial" w:cs="Arial"/>
          <w:szCs w:val="28"/>
        </w:rPr>
        <w:t xml:space="preserve"> is to be a committed member of a supportive team under the direct</w:t>
      </w:r>
      <w:r w:rsidR="00793CCD">
        <w:rPr>
          <w:rFonts w:ascii="Arial" w:hAnsi="Arial" w:cs="Arial"/>
          <w:szCs w:val="28"/>
        </w:rPr>
        <w:t xml:space="preserve"> management </w:t>
      </w:r>
      <w:r>
        <w:rPr>
          <w:rFonts w:ascii="Arial" w:hAnsi="Arial" w:cs="Arial"/>
          <w:szCs w:val="28"/>
        </w:rPr>
        <w:t xml:space="preserve">of the class teacher / senior staff.  To provide support in addressing the needs of pupils who require </w:t>
      </w:r>
      <w:proofErr w:type="gramStart"/>
      <w:r>
        <w:rPr>
          <w:rFonts w:ascii="Arial" w:hAnsi="Arial" w:cs="Arial"/>
          <w:szCs w:val="28"/>
        </w:rPr>
        <w:t>particular help</w:t>
      </w:r>
      <w:proofErr w:type="gramEnd"/>
      <w:r>
        <w:rPr>
          <w:rFonts w:ascii="Arial" w:hAnsi="Arial" w:cs="Arial"/>
          <w:szCs w:val="28"/>
        </w:rPr>
        <w:t xml:space="preserve"> to overcome barriers to learning.  To provide in class support to enable the pupil to fully partake in the curriculum.</w:t>
      </w:r>
    </w:p>
    <w:p w14:paraId="77739456" w14:textId="342D3869" w:rsidR="00434DEB" w:rsidRPr="00AD6D4C" w:rsidRDefault="00EF108C" w:rsidP="00434DEB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76318E" wp14:editId="35D7917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2120736185" name="Lin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54EFD" id="Line 24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280E9C0F" w14:textId="77777777" w:rsidR="00434DEB" w:rsidRPr="00AD6D4C" w:rsidRDefault="00434DEB" w:rsidP="00434DEB">
      <w:pPr>
        <w:pStyle w:val="BodyText2"/>
        <w:spacing w:before="120" w:after="0"/>
        <w:outlineLvl w:val="0"/>
        <w:rPr>
          <w:szCs w:val="24"/>
        </w:rPr>
      </w:pPr>
      <w:r w:rsidRPr="00AD6D4C">
        <w:rPr>
          <w:szCs w:val="24"/>
        </w:rPr>
        <w:t>PRINCIPAL RESPONSIBILITIES AND ACTIVITIES:</w:t>
      </w:r>
    </w:p>
    <w:p w14:paraId="5385A5D1" w14:textId="77777777" w:rsidR="00434DEB" w:rsidRDefault="00434DEB" w:rsidP="00434DEB">
      <w:pPr>
        <w:rPr>
          <w:rFonts w:ascii="Arial" w:hAnsi="Arial" w:cs="Arial"/>
        </w:rPr>
      </w:pPr>
    </w:p>
    <w:p w14:paraId="65345BE5" w14:textId="5B728465" w:rsidR="004E3C67" w:rsidRDefault="005000A2" w:rsidP="00A349B9">
      <w:pPr>
        <w:numPr>
          <w:ilvl w:val="0"/>
          <w:numId w:val="30"/>
        </w:numPr>
        <w:jc w:val="both"/>
        <w:rPr>
          <w:rFonts w:ascii="Arial" w:hAnsi="Arial" w:cs="Arial"/>
          <w:lang w:eastAsia="en-GB"/>
        </w:rPr>
      </w:pPr>
      <w:r w:rsidRPr="00E77804">
        <w:rPr>
          <w:rFonts w:ascii="Arial" w:hAnsi="Arial" w:cs="Arial"/>
          <w:lang w:eastAsia="en-GB"/>
        </w:rPr>
        <w:t xml:space="preserve">Work with individuals or groups of pupils on defined curriculum activities </w:t>
      </w:r>
      <w:r w:rsidR="00B47B7F" w:rsidRPr="00E77804">
        <w:rPr>
          <w:rFonts w:ascii="Arial" w:hAnsi="Arial" w:cs="Arial"/>
          <w:lang w:eastAsia="en-GB"/>
        </w:rPr>
        <w:t>and deliver</w:t>
      </w:r>
      <w:r w:rsidRPr="00E77804">
        <w:rPr>
          <w:rFonts w:ascii="Arial" w:hAnsi="Arial" w:cs="Arial"/>
          <w:lang w:eastAsia="en-GB"/>
        </w:rPr>
        <w:t xml:space="preserve"> pre-prepared learning programmes linked to learning strategies. </w:t>
      </w:r>
    </w:p>
    <w:p w14:paraId="24B650E3" w14:textId="6045C6DF" w:rsidR="00EB2BDB" w:rsidRDefault="006D25A6" w:rsidP="00A349B9">
      <w:pPr>
        <w:numPr>
          <w:ilvl w:val="0"/>
          <w:numId w:val="30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Follow a prescribed intervention programme, e.g. Speech and language, under the guidance of teaching staff.</w:t>
      </w:r>
    </w:p>
    <w:p w14:paraId="3B8E1755" w14:textId="469AA781" w:rsidR="00BA629F" w:rsidRPr="00E77804" w:rsidRDefault="00BA629F" w:rsidP="00A349B9">
      <w:pPr>
        <w:numPr>
          <w:ilvl w:val="0"/>
          <w:numId w:val="30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With training, </w:t>
      </w:r>
      <w:proofErr w:type="gramStart"/>
      <w:r>
        <w:rPr>
          <w:rFonts w:ascii="Arial" w:hAnsi="Arial" w:cs="Arial"/>
          <w:lang w:eastAsia="en-GB"/>
        </w:rPr>
        <w:t>attend to</w:t>
      </w:r>
      <w:proofErr w:type="gramEnd"/>
      <w:r>
        <w:rPr>
          <w:rFonts w:ascii="Arial" w:hAnsi="Arial" w:cs="Arial"/>
          <w:lang w:eastAsia="en-GB"/>
        </w:rPr>
        <w:t xml:space="preserve"> the personal needs of pupils and implement related personal programmes, including social, health, physical, hygiene, emergency aid, medical support and welfare needs. </w:t>
      </w:r>
    </w:p>
    <w:p w14:paraId="079C2DD0" w14:textId="5BF3838A" w:rsidR="00EB2BDB" w:rsidRDefault="005000A2" w:rsidP="00A349B9">
      <w:pPr>
        <w:numPr>
          <w:ilvl w:val="0"/>
          <w:numId w:val="30"/>
        </w:numPr>
        <w:jc w:val="both"/>
        <w:rPr>
          <w:rFonts w:ascii="Arial" w:hAnsi="Arial" w:cs="Arial"/>
          <w:lang w:eastAsia="en-GB"/>
        </w:rPr>
      </w:pPr>
      <w:r w:rsidRPr="004E3C67">
        <w:rPr>
          <w:rFonts w:ascii="Arial" w:hAnsi="Arial" w:cs="Arial"/>
          <w:lang w:eastAsia="en-GB"/>
        </w:rPr>
        <w:t xml:space="preserve">Be willing to undertake all aspects of school curriculum/activities </w:t>
      </w:r>
      <w:r w:rsidR="00B47B7F" w:rsidRPr="004E3C67">
        <w:rPr>
          <w:rFonts w:ascii="Arial" w:hAnsi="Arial" w:cs="Arial"/>
          <w:lang w:eastAsia="en-GB"/>
        </w:rPr>
        <w:t>e.g.</w:t>
      </w:r>
      <w:r w:rsidRPr="004E3C67">
        <w:rPr>
          <w:rFonts w:ascii="Arial" w:hAnsi="Arial" w:cs="Arial"/>
          <w:lang w:eastAsia="en-GB"/>
        </w:rPr>
        <w:t xml:space="preserve"> Rebound therapy, swimming, </w:t>
      </w:r>
      <w:r w:rsidR="00B47B7F" w:rsidRPr="004E3C67">
        <w:rPr>
          <w:rFonts w:ascii="Arial" w:hAnsi="Arial" w:cs="Arial"/>
          <w:lang w:eastAsia="en-GB"/>
        </w:rPr>
        <w:t>hydrotherapy</w:t>
      </w:r>
      <w:r w:rsidR="00B47B7F">
        <w:rPr>
          <w:rFonts w:ascii="Arial" w:hAnsi="Arial" w:cs="Arial"/>
          <w:lang w:eastAsia="en-GB"/>
        </w:rPr>
        <w:t xml:space="preserve">. </w:t>
      </w:r>
    </w:p>
    <w:p w14:paraId="55138A46" w14:textId="26EE6CA8" w:rsidR="00EB2BDB" w:rsidRDefault="005000A2" w:rsidP="00A349B9">
      <w:pPr>
        <w:numPr>
          <w:ilvl w:val="0"/>
          <w:numId w:val="30"/>
        </w:numPr>
        <w:jc w:val="both"/>
        <w:rPr>
          <w:rFonts w:ascii="Arial" w:hAnsi="Arial" w:cs="Arial"/>
          <w:lang w:eastAsia="en-GB"/>
        </w:rPr>
      </w:pPr>
      <w:r w:rsidRPr="00E77804">
        <w:rPr>
          <w:rFonts w:ascii="Arial" w:hAnsi="Arial" w:cs="Arial"/>
          <w:lang w:eastAsia="en-GB"/>
        </w:rPr>
        <w:t>Contribute to implementation and monitoring of school behaviour management strategies and promote positive behaviour amongst pupils</w:t>
      </w:r>
      <w:r w:rsidR="00B47B7F" w:rsidRPr="00E77804">
        <w:rPr>
          <w:rFonts w:ascii="Arial" w:hAnsi="Arial" w:cs="Arial"/>
          <w:lang w:eastAsia="en-GB"/>
        </w:rPr>
        <w:t xml:space="preserve">. </w:t>
      </w:r>
      <w:r w:rsidRPr="00E77804">
        <w:rPr>
          <w:rFonts w:ascii="Arial" w:hAnsi="Arial" w:cs="Arial"/>
          <w:lang w:eastAsia="en-GB"/>
        </w:rPr>
        <w:t xml:space="preserve">Using knowledge, </w:t>
      </w:r>
      <w:r w:rsidR="00B47B7F" w:rsidRPr="00E77804">
        <w:rPr>
          <w:rFonts w:ascii="Arial" w:hAnsi="Arial" w:cs="Arial"/>
          <w:lang w:eastAsia="en-GB"/>
        </w:rPr>
        <w:t>skills,</w:t>
      </w:r>
      <w:r w:rsidRPr="00E77804">
        <w:rPr>
          <w:rFonts w:ascii="Arial" w:hAnsi="Arial" w:cs="Arial"/>
          <w:lang w:eastAsia="en-GB"/>
        </w:rPr>
        <w:t xml:space="preserve"> and experience to assist with problems/issues arising from pupils and inf</w:t>
      </w:r>
      <w:r w:rsidR="00EB2BDB" w:rsidRPr="00E77804">
        <w:rPr>
          <w:rFonts w:ascii="Arial" w:hAnsi="Arial" w:cs="Arial"/>
          <w:lang w:eastAsia="en-GB"/>
        </w:rPr>
        <w:t>orm the teacher or other staff.</w:t>
      </w:r>
    </w:p>
    <w:p w14:paraId="3136E2B8" w14:textId="77777777" w:rsidR="00BA629F" w:rsidRDefault="00BA629F" w:rsidP="00A349B9">
      <w:pPr>
        <w:numPr>
          <w:ilvl w:val="0"/>
          <w:numId w:val="30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Prepare classroom as directed for lessons, clear away afterwards and assist with the display of work.</w:t>
      </w:r>
    </w:p>
    <w:p w14:paraId="21A48C74" w14:textId="77777777" w:rsidR="00BA629F" w:rsidRPr="00E77804" w:rsidRDefault="00BA629F" w:rsidP="00A349B9">
      <w:pPr>
        <w:numPr>
          <w:ilvl w:val="0"/>
          <w:numId w:val="30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Assist with the supervision of pupils out of lesson times, including before and after lunch times.</w:t>
      </w:r>
    </w:p>
    <w:p w14:paraId="0CBBF4AC" w14:textId="1F85B0C6" w:rsidR="00EB2BDB" w:rsidRPr="004E3C67" w:rsidRDefault="005000A2" w:rsidP="00A349B9">
      <w:pPr>
        <w:numPr>
          <w:ilvl w:val="0"/>
          <w:numId w:val="30"/>
        </w:numPr>
        <w:jc w:val="both"/>
        <w:rPr>
          <w:rFonts w:ascii="Arial" w:hAnsi="Arial" w:cs="Arial"/>
          <w:lang w:eastAsia="en-GB"/>
        </w:rPr>
      </w:pPr>
      <w:r w:rsidRPr="002947BA">
        <w:rPr>
          <w:rFonts w:ascii="Arial" w:hAnsi="Arial" w:cs="Arial"/>
          <w:lang w:eastAsia="en-GB"/>
        </w:rPr>
        <w:t>Undertake basic record keeping as required and contribute to the assessment of pupils</w:t>
      </w:r>
      <w:r w:rsidR="00BA629F">
        <w:rPr>
          <w:rFonts w:ascii="Arial" w:hAnsi="Arial" w:cs="Arial"/>
          <w:lang w:eastAsia="en-GB"/>
        </w:rPr>
        <w:t xml:space="preserve"> updating assessment documents and providing evidence of individual </w:t>
      </w:r>
      <w:r w:rsidR="00B47B7F">
        <w:rPr>
          <w:rFonts w:ascii="Arial" w:hAnsi="Arial" w:cs="Arial"/>
          <w:lang w:eastAsia="en-GB"/>
        </w:rPr>
        <w:t>targets.</w:t>
      </w:r>
    </w:p>
    <w:p w14:paraId="7DBB4DD2" w14:textId="315952DE" w:rsidR="00EB2BDB" w:rsidRDefault="005000A2" w:rsidP="00A349B9">
      <w:pPr>
        <w:numPr>
          <w:ilvl w:val="0"/>
          <w:numId w:val="30"/>
        </w:numPr>
        <w:jc w:val="both"/>
        <w:rPr>
          <w:rFonts w:ascii="Arial" w:hAnsi="Arial" w:cs="Arial"/>
          <w:lang w:eastAsia="en-GB"/>
        </w:rPr>
      </w:pPr>
      <w:r w:rsidRPr="004E3C67">
        <w:rPr>
          <w:rFonts w:ascii="Arial" w:hAnsi="Arial" w:cs="Arial"/>
          <w:lang w:eastAsia="en-GB"/>
        </w:rPr>
        <w:t xml:space="preserve">Ensure that appropriate learning aids, materials and classroom equipment are updated with lesson objectives </w:t>
      </w:r>
      <w:proofErr w:type="gramStart"/>
      <w:r w:rsidRPr="004E3C67">
        <w:rPr>
          <w:rFonts w:ascii="Arial" w:hAnsi="Arial" w:cs="Arial"/>
          <w:lang w:eastAsia="en-GB"/>
        </w:rPr>
        <w:t>in order for</w:t>
      </w:r>
      <w:proofErr w:type="gramEnd"/>
      <w:r w:rsidRPr="004E3C67">
        <w:rPr>
          <w:rFonts w:ascii="Arial" w:hAnsi="Arial" w:cs="Arial"/>
          <w:lang w:eastAsia="en-GB"/>
        </w:rPr>
        <w:t xml:space="preserve"> the pupils to access the curriculum.  Support the use of ICT in learning activities and develop </w:t>
      </w:r>
      <w:r w:rsidRPr="004E3C67">
        <w:rPr>
          <w:rFonts w:ascii="Arial" w:hAnsi="Arial" w:cs="Arial"/>
          <w:lang w:eastAsia="en-GB"/>
        </w:rPr>
        <w:lastRenderedPageBreak/>
        <w:t>competence in its use</w:t>
      </w:r>
      <w:r w:rsidR="00B47B7F" w:rsidRPr="004E3C67">
        <w:rPr>
          <w:rFonts w:ascii="Arial" w:hAnsi="Arial" w:cs="Arial"/>
          <w:lang w:eastAsia="en-GB"/>
        </w:rPr>
        <w:t xml:space="preserve">. </w:t>
      </w:r>
      <w:r w:rsidRPr="004E3C67">
        <w:rPr>
          <w:rFonts w:ascii="Arial" w:hAnsi="Arial" w:cs="Arial"/>
          <w:lang w:eastAsia="en-GB"/>
        </w:rPr>
        <w:t xml:space="preserve">Ensure equipment </w:t>
      </w:r>
      <w:proofErr w:type="gramStart"/>
      <w:r w:rsidRPr="004E3C67">
        <w:rPr>
          <w:rFonts w:ascii="Arial" w:hAnsi="Arial" w:cs="Arial"/>
          <w:lang w:eastAsia="en-GB"/>
        </w:rPr>
        <w:t>is hygienically maintained</w:t>
      </w:r>
      <w:proofErr w:type="gramEnd"/>
      <w:r w:rsidRPr="004E3C67">
        <w:rPr>
          <w:rFonts w:ascii="Arial" w:hAnsi="Arial" w:cs="Arial"/>
          <w:lang w:eastAsia="en-GB"/>
        </w:rPr>
        <w:t xml:space="preserve"> and are accessible for use by pupils.</w:t>
      </w:r>
    </w:p>
    <w:p w14:paraId="00C43C79" w14:textId="380D6686" w:rsidR="00BA629F" w:rsidRPr="004E3C67" w:rsidRDefault="00BA629F" w:rsidP="00A349B9">
      <w:pPr>
        <w:numPr>
          <w:ilvl w:val="0"/>
          <w:numId w:val="30"/>
        </w:num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Be aware of and comply with all school policies and procedures</w:t>
      </w:r>
      <w:proofErr w:type="gramStart"/>
      <w:r>
        <w:rPr>
          <w:rFonts w:ascii="Arial" w:hAnsi="Arial" w:cs="Arial"/>
          <w:lang w:eastAsia="en-GB"/>
        </w:rPr>
        <w:t xml:space="preserve">.  </w:t>
      </w:r>
      <w:proofErr w:type="gramEnd"/>
      <w:r>
        <w:rPr>
          <w:rFonts w:ascii="Arial" w:hAnsi="Arial" w:cs="Arial"/>
          <w:lang w:eastAsia="en-GB"/>
        </w:rPr>
        <w:t>Also be aware of policies and procedures relating to child protection, health and safety, confidentiality and re</w:t>
      </w:r>
      <w:r w:rsidR="00DE0D58">
        <w:rPr>
          <w:rFonts w:ascii="Arial" w:hAnsi="Arial" w:cs="Arial"/>
          <w:lang w:eastAsia="en-GB"/>
        </w:rPr>
        <w:t xml:space="preserve">porting all concerns to appropriate person. </w:t>
      </w:r>
    </w:p>
    <w:p w14:paraId="0422C16D" w14:textId="77777777" w:rsidR="005000A2" w:rsidRPr="00FF5781" w:rsidRDefault="005000A2" w:rsidP="005000A2">
      <w:pPr>
        <w:rPr>
          <w:rFonts w:ascii="Arial" w:hAnsi="Arial" w:cs="Arial"/>
          <w:lang w:eastAsia="en-GB"/>
        </w:rPr>
      </w:pPr>
    </w:p>
    <w:p w14:paraId="446334AF" w14:textId="77777777" w:rsidR="00434DEB" w:rsidRPr="00AD6D4C" w:rsidRDefault="00434DEB" w:rsidP="00434DEB">
      <w:pPr>
        <w:rPr>
          <w:rFonts w:ascii="Arial" w:hAnsi="Arial" w:cs="Arial"/>
        </w:rPr>
      </w:pPr>
    </w:p>
    <w:p w14:paraId="5876717A" w14:textId="77777777" w:rsidR="00B47B7F" w:rsidRPr="00685DE7" w:rsidRDefault="00B47B7F" w:rsidP="00A349B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eastAsia="en-GB"/>
        </w:rPr>
        <w:t>GENERAL DUTIES</w:t>
      </w:r>
    </w:p>
    <w:p w14:paraId="52EC3C59" w14:textId="77777777" w:rsidR="00B47B7F" w:rsidRPr="00685DE7" w:rsidRDefault="00B47B7F" w:rsidP="00A349B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4BD3F2CE" w14:textId="77777777" w:rsidR="00B47B7F" w:rsidRPr="00685DE7" w:rsidRDefault="00B47B7F" w:rsidP="00A349B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eastAsia="en-GB"/>
        </w:rPr>
        <w:t>Health and Safety</w:t>
      </w:r>
    </w:p>
    <w:p w14:paraId="1D16A5D3" w14:textId="77777777" w:rsidR="00B47B7F" w:rsidRPr="00685DE7" w:rsidRDefault="00B47B7F" w:rsidP="00A349B9">
      <w:pPr>
        <w:jc w:val="both"/>
        <w:rPr>
          <w:rFonts w:ascii="Arial" w:hAnsi="Arial" w:cs="Arial"/>
        </w:rPr>
      </w:pPr>
      <w:r w:rsidRPr="00685DE7">
        <w:rPr>
          <w:rFonts w:ascii="Arial" w:hAnsi="Arial" w:cs="Arial"/>
        </w:rPr>
        <w:t xml:space="preserve">To fulfil the general and specific roles and responsibilities detailed in the </w:t>
      </w:r>
      <w:hyperlink r:id="rId12" w:history="1">
        <w:r w:rsidRPr="00685DE7">
          <w:rPr>
            <w:rStyle w:val="Hyperlink"/>
            <w:rFonts w:ascii="Arial" w:hAnsi="Arial" w:cs="Arial"/>
          </w:rPr>
          <w:t>Health and Safety Policy</w:t>
        </w:r>
      </w:hyperlink>
    </w:p>
    <w:p w14:paraId="08E45317" w14:textId="77777777" w:rsidR="00B47B7F" w:rsidRPr="00685DE7" w:rsidRDefault="00B47B7F" w:rsidP="00A349B9">
      <w:pPr>
        <w:ind w:left="720"/>
        <w:jc w:val="both"/>
        <w:rPr>
          <w:rFonts w:ascii="Arial" w:hAnsi="Arial" w:cs="Arial"/>
          <w:b/>
        </w:rPr>
      </w:pPr>
    </w:p>
    <w:p w14:paraId="3A545F1D" w14:textId="77777777" w:rsidR="00B47B7F" w:rsidRPr="00685DE7" w:rsidRDefault="00B47B7F" w:rsidP="00A349B9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lang w:eastAsia="en-GB"/>
        </w:rPr>
        <w:t>Equal Opportunities</w:t>
      </w:r>
    </w:p>
    <w:p w14:paraId="51D1B97F" w14:textId="77777777" w:rsidR="00B47B7F" w:rsidRPr="00685DE7" w:rsidRDefault="00B47B7F" w:rsidP="00A349B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eastAsia="en-GB"/>
        </w:rPr>
        <w:t xml:space="preserve">To ensure that all activities </w:t>
      </w:r>
      <w:proofErr w:type="gramStart"/>
      <w:r w:rsidRPr="00685DE7">
        <w:rPr>
          <w:rFonts w:ascii="Arial" w:hAnsi="Arial" w:cs="Arial"/>
          <w:lang w:eastAsia="en-GB"/>
        </w:rPr>
        <w:t>are operated</w:t>
      </w:r>
      <w:proofErr w:type="gramEnd"/>
      <w:r w:rsidRPr="00685DE7">
        <w:rPr>
          <w:rFonts w:ascii="Arial" w:hAnsi="Arial" w:cs="Arial"/>
          <w:lang w:eastAsia="en-GB"/>
        </w:rPr>
        <w:t xml:space="preserve"> in accordance with Equal Opportunities legislation and best practice.</w:t>
      </w:r>
    </w:p>
    <w:p w14:paraId="75C60E6E" w14:textId="77777777" w:rsidR="00B47B7F" w:rsidRPr="00685DE7" w:rsidRDefault="00B47B7F" w:rsidP="00A349B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A24953C" w14:textId="77777777" w:rsidR="00B47B7F" w:rsidRDefault="00B47B7F" w:rsidP="00A349B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Safeguarding</w:t>
      </w:r>
    </w:p>
    <w:p w14:paraId="787E01A0" w14:textId="77777777" w:rsidR="00B47B7F" w:rsidRDefault="00B47B7F" w:rsidP="00A34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Protecting children, young people or adults at risk is a core responsibility of all employees</w:t>
      </w:r>
      <w:proofErr w:type="gramStart"/>
      <w:r>
        <w:rPr>
          <w:rFonts w:ascii="Arial" w:hAnsi="Arial" w:cs="Arial"/>
        </w:rPr>
        <w:t xml:space="preserve">.  </w:t>
      </w:r>
      <w:proofErr w:type="gramEnd"/>
      <w:r>
        <w:rPr>
          <w:rFonts w:ascii="Arial" w:hAnsi="Arial" w:cs="Arial"/>
        </w:rPr>
        <w:t xml:space="preserve">Any concerns should </w:t>
      </w:r>
      <w:proofErr w:type="gramStart"/>
      <w:r>
        <w:rPr>
          <w:rFonts w:ascii="Arial" w:hAnsi="Arial" w:cs="Arial"/>
        </w:rPr>
        <w:t>be reported</w:t>
      </w:r>
      <w:proofErr w:type="gramEnd"/>
      <w:r>
        <w:rPr>
          <w:rFonts w:ascii="Arial" w:hAnsi="Arial" w:cs="Arial"/>
        </w:rPr>
        <w:t xml:space="preserve"> to the Adult Safeguarding Team or Children’s IAA Service within MASH.</w:t>
      </w:r>
    </w:p>
    <w:p w14:paraId="1511475F" w14:textId="77777777" w:rsidR="00B47B7F" w:rsidRPr="00685DE7" w:rsidRDefault="00B47B7F" w:rsidP="00A349B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2EBBEE2" w14:textId="77777777" w:rsidR="00B47B7F" w:rsidRPr="00685DE7" w:rsidRDefault="00B47B7F" w:rsidP="00A349B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eastAsia="en-GB"/>
        </w:rPr>
        <w:t>Review and Right to Vary</w:t>
      </w:r>
    </w:p>
    <w:p w14:paraId="3906C6DC" w14:textId="77777777" w:rsidR="00B47B7F" w:rsidRDefault="00B47B7F" w:rsidP="00A349B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eastAsia="en-GB"/>
        </w:rPr>
        <w:t xml:space="preserve">This Job Description is as currently applies and will </w:t>
      </w:r>
      <w:proofErr w:type="gramStart"/>
      <w:r w:rsidRPr="00685DE7">
        <w:rPr>
          <w:rFonts w:ascii="Arial" w:hAnsi="Arial" w:cs="Arial"/>
          <w:lang w:eastAsia="en-GB"/>
        </w:rPr>
        <w:t>be reviewed</w:t>
      </w:r>
      <w:proofErr w:type="gramEnd"/>
      <w:r w:rsidRPr="00685DE7">
        <w:rPr>
          <w:rFonts w:ascii="Arial" w:hAnsi="Arial" w:cs="Arial"/>
          <w:lang w:eastAsia="en-GB"/>
        </w:rPr>
        <w:t xml:space="preserve"> regularly. You may be required to undertake other tasks that can be </w:t>
      </w:r>
      <w:proofErr w:type="gramStart"/>
      <w:r w:rsidRPr="00685DE7">
        <w:rPr>
          <w:rFonts w:ascii="Arial" w:hAnsi="Arial" w:cs="Arial"/>
          <w:lang w:eastAsia="en-GB"/>
        </w:rPr>
        <w:t>reasonably assigned</w:t>
      </w:r>
      <w:proofErr w:type="gramEnd"/>
      <w:r w:rsidRPr="00685DE7">
        <w:rPr>
          <w:rFonts w:ascii="Arial" w:hAnsi="Arial" w:cs="Arial"/>
          <w:lang w:eastAsia="en-GB"/>
        </w:rPr>
        <w:t xml:space="preserve"> to you, including development activities, which are within your capability and grade.</w:t>
      </w:r>
    </w:p>
    <w:p w14:paraId="5407A8D5" w14:textId="77777777" w:rsidR="00B47B7F" w:rsidRDefault="00B47B7F" w:rsidP="00A349B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4E4D516" w14:textId="4E42348D" w:rsidR="00B47B7F" w:rsidRPr="000E4AA4" w:rsidRDefault="00B47B7F" w:rsidP="00A349B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0E4AA4">
        <w:rPr>
          <w:rFonts w:ascii="Arial" w:hAnsi="Arial" w:cs="Arial"/>
          <w:b/>
          <w:bCs/>
          <w:lang w:eastAsia="en-GB"/>
        </w:rPr>
        <w:t>Criminal Records Check</w:t>
      </w:r>
      <w:r w:rsidRPr="002D799E">
        <w:rPr>
          <w:caps/>
        </w:rPr>
        <w:t xml:space="preserve"> </w:t>
      </w:r>
    </w:p>
    <w:p w14:paraId="19CF8170" w14:textId="77777777" w:rsidR="00B47B7F" w:rsidRPr="002D799E" w:rsidRDefault="00B47B7F" w:rsidP="00A349B9">
      <w:pPr>
        <w:ind w:right="-45"/>
        <w:jc w:val="both"/>
        <w:rPr>
          <w:rFonts w:ascii="Arial" w:hAnsi="Arial" w:cs="Arial"/>
        </w:rPr>
      </w:pPr>
      <w:r w:rsidRPr="002D799E">
        <w:rPr>
          <w:rFonts w:ascii="Arial" w:hAnsi="Arial" w:cs="Arial"/>
        </w:rPr>
        <w:t>This post requires a criminal record check through the Disclosure &amp; Barring Service (DBS)</w:t>
      </w:r>
    </w:p>
    <w:p w14:paraId="3FC44051" w14:textId="77777777" w:rsidR="00434DEB" w:rsidRPr="00133CCC" w:rsidRDefault="00434DEB" w:rsidP="00434DEB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F59D1C6" w14:textId="77777777" w:rsidR="00DE0D58" w:rsidRDefault="00DE0D58" w:rsidP="005000A2">
      <w:pPr>
        <w:pStyle w:val="Heading1"/>
        <w:spacing w:after="120"/>
        <w:jc w:val="center"/>
        <w:rPr>
          <w:szCs w:val="32"/>
        </w:rPr>
      </w:pPr>
    </w:p>
    <w:p w14:paraId="4D59C9FC" w14:textId="77777777" w:rsidR="00DE0D58" w:rsidRDefault="00DE0D58" w:rsidP="005000A2">
      <w:pPr>
        <w:pStyle w:val="Heading1"/>
        <w:spacing w:after="120"/>
        <w:jc w:val="center"/>
        <w:rPr>
          <w:szCs w:val="32"/>
        </w:rPr>
      </w:pPr>
    </w:p>
    <w:p w14:paraId="61BBABD7" w14:textId="77777777" w:rsidR="00DE0D58" w:rsidRDefault="00DE0D58" w:rsidP="005000A2">
      <w:pPr>
        <w:pStyle w:val="Heading1"/>
        <w:spacing w:after="120"/>
        <w:jc w:val="center"/>
        <w:rPr>
          <w:szCs w:val="32"/>
        </w:rPr>
      </w:pPr>
    </w:p>
    <w:p w14:paraId="21617899" w14:textId="77777777" w:rsidR="00DE0D58" w:rsidRDefault="00DE0D58" w:rsidP="005000A2">
      <w:pPr>
        <w:pStyle w:val="Heading1"/>
        <w:spacing w:after="120"/>
        <w:jc w:val="center"/>
        <w:rPr>
          <w:szCs w:val="32"/>
        </w:rPr>
      </w:pPr>
    </w:p>
    <w:p w14:paraId="03FCD043" w14:textId="77777777" w:rsidR="00DE0D58" w:rsidRDefault="00DE0D58" w:rsidP="005000A2">
      <w:pPr>
        <w:pStyle w:val="Heading1"/>
        <w:spacing w:after="120"/>
        <w:jc w:val="center"/>
        <w:rPr>
          <w:szCs w:val="32"/>
        </w:rPr>
      </w:pPr>
    </w:p>
    <w:p w14:paraId="32BA8AD1" w14:textId="77777777" w:rsidR="00DE0D58" w:rsidRDefault="00DE0D58" w:rsidP="005000A2">
      <w:pPr>
        <w:pStyle w:val="Heading1"/>
        <w:spacing w:after="120"/>
        <w:jc w:val="center"/>
        <w:rPr>
          <w:szCs w:val="32"/>
        </w:rPr>
      </w:pPr>
    </w:p>
    <w:p w14:paraId="3DBA7B14" w14:textId="77777777" w:rsidR="00DE0D58" w:rsidRDefault="00DE0D58" w:rsidP="00E77804">
      <w:pPr>
        <w:jc w:val="center"/>
        <w:rPr>
          <w:rFonts w:ascii="Arial" w:hAnsi="Arial" w:cs="Arial"/>
        </w:rPr>
      </w:pPr>
    </w:p>
    <w:p w14:paraId="48F0B17A" w14:textId="77777777" w:rsidR="00DE0D58" w:rsidRDefault="00DE0D58" w:rsidP="00DE0D58">
      <w:pPr>
        <w:pStyle w:val="Heading1"/>
        <w:spacing w:after="120"/>
        <w:jc w:val="center"/>
        <w:rPr>
          <w:szCs w:val="32"/>
        </w:rPr>
      </w:pPr>
      <w:r w:rsidRPr="00F41143">
        <w:rPr>
          <w:szCs w:val="32"/>
        </w:rPr>
        <w:lastRenderedPageBreak/>
        <w:t>Person Specification</w:t>
      </w:r>
    </w:p>
    <w:p w14:paraId="211A4EF4" w14:textId="7CFFF8EE" w:rsidR="00DE0D58" w:rsidRPr="00DE0D58" w:rsidRDefault="00DE0D58" w:rsidP="00E778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0D58">
        <w:rPr>
          <w:rFonts w:ascii="Arial" w:hAnsi="Arial" w:cs="Arial"/>
          <w:b/>
          <w:bCs/>
          <w:sz w:val="28"/>
          <w:szCs w:val="28"/>
        </w:rPr>
        <w:t>Special Support Assistant</w:t>
      </w:r>
    </w:p>
    <w:p w14:paraId="163A4956" w14:textId="77777777" w:rsidR="00DE0D58" w:rsidRDefault="00DE0D58" w:rsidP="00E77804">
      <w:pPr>
        <w:jc w:val="center"/>
        <w:rPr>
          <w:rFonts w:ascii="Arial" w:hAnsi="Arial" w:cs="Arial"/>
        </w:rPr>
      </w:pPr>
    </w:p>
    <w:p w14:paraId="631982D3" w14:textId="61099115" w:rsidR="00B46BAE" w:rsidRDefault="00B46BAE" w:rsidP="00E77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following attributes represent the range of skills, </w:t>
      </w:r>
      <w:r w:rsidR="00A349B9">
        <w:rPr>
          <w:rFonts w:ascii="Arial" w:hAnsi="Arial" w:cs="Arial"/>
        </w:rPr>
        <w:t>abilities,</w:t>
      </w:r>
      <w:r>
        <w:rPr>
          <w:rFonts w:ascii="Arial" w:hAnsi="Arial" w:cs="Arial"/>
        </w:rPr>
        <w:t xml:space="preserve"> and experiences etc relevant to this position</w:t>
      </w:r>
      <w:proofErr w:type="gramStart"/>
      <w:r>
        <w:rPr>
          <w:rFonts w:ascii="Arial" w:hAnsi="Arial" w:cs="Arial"/>
        </w:rPr>
        <w:t xml:space="preserve">.  </w:t>
      </w:r>
      <w:proofErr w:type="gramEnd"/>
      <w:r>
        <w:rPr>
          <w:rFonts w:ascii="Arial" w:hAnsi="Arial" w:cs="Arial"/>
        </w:rPr>
        <w:t xml:space="preserve">Applicants </w:t>
      </w:r>
      <w:proofErr w:type="gramStart"/>
      <w:r>
        <w:rPr>
          <w:rFonts w:ascii="Arial" w:hAnsi="Arial" w:cs="Arial"/>
        </w:rPr>
        <w:t>are expected</w:t>
      </w:r>
      <w:proofErr w:type="gramEnd"/>
      <w:r>
        <w:rPr>
          <w:rFonts w:ascii="Arial" w:hAnsi="Arial" w:cs="Arial"/>
        </w:rPr>
        <w:t xml:space="preserve"> to meet the attributes that have been identified as </w:t>
      </w:r>
      <w:r w:rsidR="00A349B9">
        <w:rPr>
          <w:rFonts w:ascii="Arial" w:hAnsi="Arial" w:cs="Arial"/>
        </w:rPr>
        <w:t>essential.</w:t>
      </w:r>
      <w:r>
        <w:rPr>
          <w:rFonts w:ascii="Arial" w:hAnsi="Arial" w:cs="Arial"/>
        </w:rPr>
        <w:t xml:space="preserve"> </w:t>
      </w:r>
    </w:p>
    <w:p w14:paraId="64BCCEBD" w14:textId="77777777" w:rsidR="00434DEB" w:rsidRPr="00BC59CA" w:rsidRDefault="00434DEB" w:rsidP="00434DEB">
      <w:pPr>
        <w:jc w:val="both"/>
        <w:rPr>
          <w:rFonts w:ascii="Arial" w:hAnsi="Arial" w:cs="Arial"/>
        </w:rPr>
      </w:pPr>
    </w:p>
    <w:tbl>
      <w:tblPr>
        <w:tblW w:w="6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0"/>
        <w:gridCol w:w="4647"/>
        <w:gridCol w:w="1274"/>
        <w:gridCol w:w="2351"/>
      </w:tblGrid>
      <w:tr w:rsidR="00B47B7F" w:rsidRPr="00BC59CA" w14:paraId="1F255D15" w14:textId="77777777" w:rsidTr="00A349B9">
        <w:trPr>
          <w:tblHeader/>
          <w:jc w:val="center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40CB1" w14:textId="77777777" w:rsidR="00B46BAE" w:rsidRPr="00BC59CA" w:rsidRDefault="00B46BAE" w:rsidP="00B47B7F">
            <w:pPr>
              <w:jc w:val="center"/>
              <w:rPr>
                <w:rFonts w:ascii="Arial" w:hAnsi="Arial" w:cs="Arial"/>
                <w:b/>
              </w:rPr>
            </w:pPr>
          </w:p>
          <w:p w14:paraId="4577A895" w14:textId="77777777" w:rsidR="00B46BAE" w:rsidRPr="00BC59CA" w:rsidRDefault="00B46BAE" w:rsidP="00B47B7F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szCs w:val="24"/>
              </w:rPr>
              <w:t>Attributes</w:t>
            </w:r>
          </w:p>
          <w:p w14:paraId="1A8B4482" w14:textId="77777777" w:rsidR="00B46BAE" w:rsidRPr="00BC59CA" w:rsidRDefault="00B46BAE" w:rsidP="00B47B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5E4362" w14:textId="77777777" w:rsidR="00B46BAE" w:rsidRPr="00BC59CA" w:rsidRDefault="00B46BAE" w:rsidP="00B47B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6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42957" w14:textId="7D9918BD" w:rsidR="00B46BAE" w:rsidRPr="00BC59CA" w:rsidRDefault="003C02C3" w:rsidP="00B47B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2BBA2" w14:textId="77777777" w:rsidR="00B46BAE" w:rsidRPr="00BC59CA" w:rsidRDefault="00B46BAE" w:rsidP="00B47B7F">
            <w:pPr>
              <w:jc w:val="center"/>
              <w:rPr>
                <w:rFonts w:ascii="Arial" w:hAnsi="Arial" w:cs="Arial"/>
                <w:b/>
              </w:rPr>
            </w:pPr>
          </w:p>
          <w:p w14:paraId="176AF72C" w14:textId="77777777" w:rsidR="00B46BAE" w:rsidRDefault="00B46BAE" w:rsidP="00B47B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 of Evaluation/Testing</w:t>
            </w:r>
          </w:p>
          <w:p w14:paraId="19850534" w14:textId="1515C1CF" w:rsidR="00B47B7F" w:rsidRPr="00BC59CA" w:rsidRDefault="00B47B7F" w:rsidP="00B47B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7B7F" w:rsidRPr="00BC59CA" w14:paraId="2593D899" w14:textId="77777777" w:rsidTr="00A349B9">
        <w:trPr>
          <w:trHeight w:val="1431"/>
          <w:jc w:val="center"/>
        </w:trPr>
        <w:tc>
          <w:tcPr>
            <w:tcW w:w="922" w:type="pct"/>
            <w:tcBorders>
              <w:top w:val="nil"/>
            </w:tcBorders>
          </w:tcPr>
          <w:p w14:paraId="372FF5AC" w14:textId="77777777" w:rsidR="00B46BAE" w:rsidRDefault="00B46BAE" w:rsidP="00B47B7F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</w:rPr>
              <w:t>Qualifications</w:t>
            </w:r>
            <w:r>
              <w:rPr>
                <w:rFonts w:ascii="Arial" w:hAnsi="Arial" w:cs="Arial"/>
                <w:b/>
              </w:rPr>
              <w:t>, Education</w:t>
            </w:r>
            <w:r w:rsidRPr="00BC59CA">
              <w:rPr>
                <w:rFonts w:ascii="Arial" w:hAnsi="Arial" w:cs="Arial"/>
                <w:b/>
              </w:rPr>
              <w:t xml:space="preserve"> &amp; Training</w:t>
            </w:r>
          </w:p>
          <w:p w14:paraId="45F08D8B" w14:textId="77777777" w:rsidR="00B46BAE" w:rsidRPr="00BC59CA" w:rsidRDefault="00B46BAE" w:rsidP="00B47B7F">
            <w:pPr>
              <w:rPr>
                <w:rFonts w:ascii="Arial" w:hAnsi="Arial" w:cs="Arial"/>
                <w:b/>
              </w:rPr>
            </w:pPr>
          </w:p>
          <w:p w14:paraId="3872E0F8" w14:textId="77777777" w:rsidR="00B46BAE" w:rsidRPr="00BC59CA" w:rsidRDefault="00B46BAE" w:rsidP="00B47B7F">
            <w:pPr>
              <w:rPr>
                <w:rFonts w:ascii="Arial" w:hAnsi="Arial" w:cs="Arial"/>
                <w:b/>
              </w:rPr>
            </w:pPr>
          </w:p>
        </w:tc>
        <w:tc>
          <w:tcPr>
            <w:tcW w:w="2291" w:type="pct"/>
            <w:tcBorders>
              <w:top w:val="nil"/>
            </w:tcBorders>
          </w:tcPr>
          <w:p w14:paraId="2A2D4AE9" w14:textId="695D6998" w:rsidR="005000A2" w:rsidRDefault="00DE0D58" w:rsidP="00B47B7F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317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QCF </w:t>
            </w:r>
            <w:r w:rsidR="005000A2">
              <w:rPr>
                <w:rFonts w:ascii="Arial" w:hAnsi="Arial" w:cs="Arial"/>
                <w:lang w:eastAsia="en-GB"/>
              </w:rPr>
              <w:t>Level 2 for teaching assistants</w:t>
            </w:r>
            <w:r w:rsidR="00E77804">
              <w:rPr>
                <w:rFonts w:ascii="Arial" w:hAnsi="Arial" w:cs="Arial"/>
                <w:lang w:eastAsia="en-GB"/>
              </w:rPr>
              <w:t xml:space="preserve"> or equivalent</w:t>
            </w:r>
            <w:r>
              <w:rPr>
                <w:rFonts w:ascii="Arial" w:hAnsi="Arial" w:cs="Arial"/>
                <w:lang w:eastAsia="en-GB"/>
              </w:rPr>
              <w:t xml:space="preserve"> and relevant experience </w:t>
            </w:r>
            <w:r w:rsidR="00A349B9">
              <w:rPr>
                <w:rFonts w:ascii="Arial" w:hAnsi="Arial" w:cs="Arial"/>
                <w:lang w:eastAsia="en-GB"/>
              </w:rPr>
              <w:t>will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en-GB"/>
              </w:rPr>
              <w:t xml:space="preserve">be </w:t>
            </w:r>
            <w:r w:rsidR="00A349B9">
              <w:rPr>
                <w:rFonts w:ascii="Arial" w:hAnsi="Arial" w:cs="Arial"/>
                <w:lang w:eastAsia="en-GB"/>
              </w:rPr>
              <w:t>considered</w:t>
            </w:r>
            <w:proofErr w:type="gramEnd"/>
            <w:r w:rsidR="00A349B9">
              <w:rPr>
                <w:rFonts w:ascii="Arial" w:hAnsi="Arial" w:cs="Arial"/>
                <w:lang w:eastAsia="en-GB"/>
              </w:rPr>
              <w:t>.</w:t>
            </w:r>
          </w:p>
          <w:p w14:paraId="269F84B1" w14:textId="77777777" w:rsidR="005000A2" w:rsidRDefault="005000A2" w:rsidP="00B47B7F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317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Basic first aid training</w:t>
            </w:r>
          </w:p>
          <w:p w14:paraId="50B24F0B" w14:textId="70FE470C" w:rsidR="00B46BAE" w:rsidRDefault="009F3D06" w:rsidP="00B47B7F">
            <w:pPr>
              <w:numPr>
                <w:ilvl w:val="0"/>
                <w:numId w:val="15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GB"/>
              </w:rPr>
              <w:t>Be willing to p</w:t>
            </w:r>
            <w:r w:rsidR="005000A2">
              <w:rPr>
                <w:rFonts w:ascii="Arial" w:hAnsi="Arial" w:cs="Arial"/>
                <w:lang w:eastAsia="en-GB"/>
              </w:rPr>
              <w:t xml:space="preserve">articipate in development and training </w:t>
            </w:r>
            <w:r w:rsidR="00A349B9">
              <w:rPr>
                <w:rFonts w:ascii="Arial" w:hAnsi="Arial" w:cs="Arial"/>
                <w:lang w:eastAsia="en-GB"/>
              </w:rPr>
              <w:t>opportunities</w:t>
            </w:r>
            <w:r w:rsidR="00B47B7F">
              <w:rPr>
                <w:rFonts w:ascii="Arial" w:hAnsi="Arial" w:cs="Arial"/>
                <w:lang w:eastAsia="en-GB"/>
              </w:rPr>
              <w:t>)</w:t>
            </w:r>
          </w:p>
          <w:p w14:paraId="638F438B" w14:textId="77777777" w:rsidR="004E3C67" w:rsidRPr="004E3C67" w:rsidRDefault="004E3C67" w:rsidP="00B47B7F">
            <w:pPr>
              <w:numPr>
                <w:ilvl w:val="0"/>
                <w:numId w:val="15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 w:rsidRPr="004E3C67">
              <w:rPr>
                <w:rFonts w:ascii="Arial" w:hAnsi="Arial" w:cs="Arial"/>
              </w:rPr>
              <w:t>EWC Registration</w:t>
            </w:r>
          </w:p>
        </w:tc>
        <w:tc>
          <w:tcPr>
            <w:tcW w:w="628" w:type="pct"/>
            <w:tcBorders>
              <w:top w:val="nil"/>
            </w:tcBorders>
          </w:tcPr>
          <w:p w14:paraId="0A1F1094" w14:textId="5FBB2DED" w:rsidR="004E3C67" w:rsidRPr="004E3C67" w:rsidRDefault="00DE0D58" w:rsidP="00B47B7F">
            <w:pPr>
              <w:ind w:left="360" w:hanging="4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14:paraId="64CBB283" w14:textId="77777777" w:rsidR="004E3C67" w:rsidRPr="004E3C67" w:rsidRDefault="004E3C67" w:rsidP="00B47B7F">
            <w:pPr>
              <w:ind w:left="720"/>
              <w:rPr>
                <w:rFonts w:ascii="Arial" w:hAnsi="Arial" w:cs="Arial"/>
              </w:rPr>
            </w:pPr>
          </w:p>
          <w:p w14:paraId="758C46FE" w14:textId="77777777" w:rsidR="004E3C67" w:rsidRPr="004E3C67" w:rsidRDefault="004E3C67" w:rsidP="00B47B7F">
            <w:pPr>
              <w:ind w:left="720"/>
              <w:rPr>
                <w:rFonts w:ascii="Arial" w:hAnsi="Arial" w:cs="Arial"/>
              </w:rPr>
            </w:pPr>
          </w:p>
          <w:p w14:paraId="218C84B2" w14:textId="77777777" w:rsidR="004E3C67" w:rsidRDefault="004E3C67" w:rsidP="00B47B7F">
            <w:pPr>
              <w:ind w:left="720"/>
              <w:rPr>
                <w:rFonts w:ascii="Arial" w:hAnsi="Arial" w:cs="Arial"/>
              </w:rPr>
            </w:pPr>
          </w:p>
          <w:p w14:paraId="126C769A" w14:textId="77777777" w:rsidR="00A349B9" w:rsidRPr="004E3C67" w:rsidRDefault="00A349B9" w:rsidP="00B47B7F">
            <w:pPr>
              <w:ind w:left="720"/>
              <w:rPr>
                <w:rFonts w:ascii="Arial" w:hAnsi="Arial" w:cs="Arial"/>
              </w:rPr>
            </w:pPr>
          </w:p>
          <w:p w14:paraId="04D0D5AB" w14:textId="77777777" w:rsidR="00B46BAE" w:rsidRDefault="00B46BAE" w:rsidP="00B47B7F">
            <w:pPr>
              <w:rPr>
                <w:rFonts w:ascii="Arial" w:hAnsi="Arial" w:cs="Arial"/>
              </w:rPr>
            </w:pPr>
          </w:p>
          <w:p w14:paraId="4796326F" w14:textId="77777777" w:rsidR="009F3D06" w:rsidRDefault="009F3D06" w:rsidP="00B47B7F">
            <w:pPr>
              <w:rPr>
                <w:rFonts w:ascii="Arial" w:hAnsi="Arial" w:cs="Arial"/>
              </w:rPr>
            </w:pPr>
          </w:p>
          <w:p w14:paraId="26CB7569" w14:textId="7DBFF13A" w:rsidR="009F3D06" w:rsidRDefault="009F3D06" w:rsidP="00B47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59" w:type="pct"/>
            <w:tcBorders>
              <w:top w:val="nil"/>
            </w:tcBorders>
          </w:tcPr>
          <w:p w14:paraId="66640154" w14:textId="77777777" w:rsidR="00B46BAE" w:rsidRPr="00BC59CA" w:rsidRDefault="00B46BAE" w:rsidP="00B47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Production of original Qualification Certificates and application form. </w:t>
            </w:r>
          </w:p>
        </w:tc>
      </w:tr>
      <w:tr w:rsidR="00A349B9" w:rsidRPr="00BC59CA" w14:paraId="78A1A887" w14:textId="77777777" w:rsidTr="00A349B9">
        <w:trPr>
          <w:trHeight w:val="1833"/>
          <w:jc w:val="center"/>
        </w:trPr>
        <w:tc>
          <w:tcPr>
            <w:tcW w:w="922" w:type="pct"/>
            <w:tcBorders>
              <w:bottom w:val="single" w:sz="4" w:space="0" w:color="auto"/>
            </w:tcBorders>
          </w:tcPr>
          <w:p w14:paraId="33E91A55" w14:textId="77777777" w:rsidR="00A349B9" w:rsidRPr="00BC59CA" w:rsidRDefault="00A349B9" w:rsidP="00A349B9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</w:rPr>
              <w:t>Knowledge &amp; Experience</w:t>
            </w:r>
          </w:p>
        </w:tc>
        <w:tc>
          <w:tcPr>
            <w:tcW w:w="2291" w:type="pct"/>
            <w:tcBorders>
              <w:bottom w:val="single" w:sz="4" w:space="0" w:color="auto"/>
            </w:tcBorders>
          </w:tcPr>
          <w:p w14:paraId="10A403ED" w14:textId="16B8984D" w:rsidR="00A349B9" w:rsidRDefault="00A349B9" w:rsidP="00A349B9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 w:rsidRPr="008E17E0">
              <w:rPr>
                <w:rFonts w:ascii="Arial" w:hAnsi="Arial" w:cs="Arial"/>
              </w:rPr>
              <w:t xml:space="preserve">Experience of working with </w:t>
            </w:r>
            <w:r>
              <w:rPr>
                <w:rFonts w:ascii="Arial" w:hAnsi="Arial" w:cs="Arial"/>
              </w:rPr>
              <w:t xml:space="preserve">children </w:t>
            </w:r>
            <w:proofErr w:type="gramStart"/>
            <w:r>
              <w:rPr>
                <w:rFonts w:ascii="Arial" w:hAnsi="Arial" w:cs="Arial"/>
              </w:rPr>
              <w:t>-  preferably</w:t>
            </w:r>
            <w:proofErr w:type="gramEnd"/>
            <w:r>
              <w:rPr>
                <w:rFonts w:ascii="Arial" w:hAnsi="Arial" w:cs="Arial"/>
              </w:rPr>
              <w:t xml:space="preserve"> with learning and behavioural difficulties or special needs.</w:t>
            </w:r>
          </w:p>
          <w:p w14:paraId="7F3754CA" w14:textId="77777777" w:rsidR="00A349B9" w:rsidRDefault="00A349B9" w:rsidP="00A349B9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protection awareness</w:t>
            </w:r>
          </w:p>
          <w:p w14:paraId="08BCC458" w14:textId="77777777" w:rsidR="00A349B9" w:rsidRPr="00E77804" w:rsidRDefault="00A349B9" w:rsidP="00A349B9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relevant policies/codes of practice an awareness of relevant legislation.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4CC51A4B" w14:textId="5B4DF487" w:rsidR="00A349B9" w:rsidRDefault="00A349B9" w:rsidP="00A349B9">
            <w:pPr>
              <w:tabs>
                <w:tab w:val="left" w:pos="388"/>
                <w:tab w:val="left" w:pos="530"/>
              </w:tabs>
              <w:ind w:left="360" w:hanging="33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14:paraId="3564D73A" w14:textId="74B8BD43" w:rsidR="00A349B9" w:rsidRPr="00BC59CA" w:rsidRDefault="00A349B9" w:rsidP="00A349B9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CE1BE2">
              <w:rPr>
                <w:rFonts w:ascii="Arial" w:hAnsi="Arial" w:cs="Arial"/>
              </w:rPr>
              <w:t>Interview, application form, and selection process.</w:t>
            </w:r>
          </w:p>
        </w:tc>
      </w:tr>
      <w:tr w:rsidR="00A349B9" w:rsidRPr="00BC59CA" w14:paraId="6715476B" w14:textId="77777777" w:rsidTr="00A349B9">
        <w:trPr>
          <w:jc w:val="center"/>
        </w:trPr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6CCB48CA" w14:textId="77777777" w:rsidR="00A349B9" w:rsidRPr="00BC59CA" w:rsidRDefault="00A349B9" w:rsidP="00A349B9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</w:rPr>
              <w:t>Skills &amp; Personal</w:t>
            </w:r>
          </w:p>
          <w:p w14:paraId="4DB45010" w14:textId="77777777" w:rsidR="00A349B9" w:rsidRDefault="00A349B9" w:rsidP="00A349B9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</w:rPr>
              <w:t>Qualities</w:t>
            </w:r>
          </w:p>
          <w:p w14:paraId="19705832" w14:textId="77777777" w:rsidR="00A349B9" w:rsidRDefault="00A349B9" w:rsidP="00A349B9">
            <w:pPr>
              <w:rPr>
                <w:rFonts w:ascii="Arial" w:hAnsi="Arial" w:cs="Arial"/>
                <w:b/>
              </w:rPr>
            </w:pPr>
          </w:p>
          <w:p w14:paraId="05F43C9A" w14:textId="77777777" w:rsidR="00A349B9" w:rsidRDefault="00A349B9" w:rsidP="00A349B9">
            <w:pPr>
              <w:rPr>
                <w:rFonts w:ascii="Arial" w:hAnsi="Arial" w:cs="Arial"/>
                <w:b/>
              </w:rPr>
            </w:pPr>
          </w:p>
          <w:p w14:paraId="05C58989" w14:textId="77777777" w:rsidR="00A349B9" w:rsidRDefault="00A349B9" w:rsidP="00A349B9">
            <w:pPr>
              <w:rPr>
                <w:rFonts w:ascii="Arial" w:hAnsi="Arial" w:cs="Arial"/>
                <w:b/>
              </w:rPr>
            </w:pPr>
          </w:p>
          <w:p w14:paraId="0639F8FB" w14:textId="77777777" w:rsidR="00A349B9" w:rsidRDefault="00A349B9" w:rsidP="00A349B9">
            <w:pPr>
              <w:rPr>
                <w:rFonts w:ascii="Arial" w:hAnsi="Arial" w:cs="Arial"/>
                <w:b/>
              </w:rPr>
            </w:pPr>
          </w:p>
          <w:p w14:paraId="79116F1A" w14:textId="77777777" w:rsidR="00A349B9" w:rsidRPr="00BC59CA" w:rsidRDefault="00A349B9" w:rsidP="00A349B9">
            <w:pPr>
              <w:rPr>
                <w:rFonts w:ascii="Arial" w:hAnsi="Arial" w:cs="Arial"/>
                <w:b/>
              </w:rPr>
            </w:pPr>
          </w:p>
        </w:tc>
        <w:tc>
          <w:tcPr>
            <w:tcW w:w="2291" w:type="pct"/>
            <w:tcBorders>
              <w:top w:val="single" w:sz="4" w:space="0" w:color="auto"/>
              <w:bottom w:val="single" w:sz="4" w:space="0" w:color="auto"/>
            </w:tcBorders>
          </w:tcPr>
          <w:p w14:paraId="22F08982" w14:textId="77777777" w:rsidR="00A349B9" w:rsidRDefault="00A349B9" w:rsidP="00A349B9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numeracy &amp; literacy skills.</w:t>
            </w:r>
          </w:p>
          <w:p w14:paraId="095DEA7F" w14:textId="0B6871D2" w:rsidR="00A349B9" w:rsidRDefault="00A349B9" w:rsidP="00A349B9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organisational skills.</w:t>
            </w:r>
          </w:p>
          <w:p w14:paraId="7CDBAAB4" w14:textId="12734C7D" w:rsidR="00A349B9" w:rsidRDefault="00A349B9" w:rsidP="00A349B9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ICT skills. </w:t>
            </w:r>
          </w:p>
          <w:p w14:paraId="2CE021F2" w14:textId="53FBC5AF" w:rsidR="00A349B9" w:rsidRDefault="00A349B9" w:rsidP="00A349B9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motivate and encourage.</w:t>
            </w:r>
          </w:p>
          <w:p w14:paraId="2D83112A" w14:textId="4ECF1511" w:rsidR="00A349B9" w:rsidRDefault="00A349B9" w:rsidP="00A349B9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relate to young people and adults.</w:t>
            </w:r>
          </w:p>
          <w:p w14:paraId="198E6F6B" w14:textId="77777777" w:rsidR="00A349B9" w:rsidRDefault="00A349B9" w:rsidP="00A349B9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assist in administrative duties.</w:t>
            </w:r>
          </w:p>
          <w:p w14:paraId="08551E09" w14:textId="63BFF880" w:rsidR="00A349B9" w:rsidRDefault="00A349B9" w:rsidP="00A349B9">
            <w:pPr>
              <w:numPr>
                <w:ilvl w:val="0"/>
                <w:numId w:val="2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demonstrate an understanding of classroom roles and responsibilities and your own position within these.</w:t>
            </w:r>
          </w:p>
          <w:p w14:paraId="39F541B3" w14:textId="77777777" w:rsidR="00A349B9" w:rsidRDefault="00A349B9" w:rsidP="00A349B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follow instructions and keep to specific work plans.</w:t>
            </w:r>
          </w:p>
          <w:p w14:paraId="4B426153" w14:textId="0385AAC7" w:rsidR="00A349B9" w:rsidRPr="003C02C3" w:rsidRDefault="00A349B9" w:rsidP="00A349B9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communicate through the medium of Welsh.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</w:tcPr>
          <w:p w14:paraId="4C9C7815" w14:textId="77777777" w:rsidR="00A349B9" w:rsidRDefault="00A349B9" w:rsidP="00A349B9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9B789AF" w14:textId="77777777" w:rsidR="00A349B9" w:rsidRDefault="00A349B9" w:rsidP="00A349B9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129C011" w14:textId="77777777" w:rsidR="00A349B9" w:rsidRDefault="00A349B9" w:rsidP="00A349B9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9B9F636" w14:textId="77777777" w:rsidR="00A349B9" w:rsidRDefault="00A349B9" w:rsidP="00A349B9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</w:tcPr>
          <w:p w14:paraId="2C557FD1" w14:textId="6E419951" w:rsidR="00A349B9" w:rsidRPr="00BC59CA" w:rsidRDefault="00A349B9" w:rsidP="00A349B9">
            <w:pPr>
              <w:rPr>
                <w:rFonts w:ascii="Arial" w:hAnsi="Arial" w:cs="Arial"/>
              </w:rPr>
            </w:pPr>
            <w:r w:rsidRPr="00CE1BE2">
              <w:rPr>
                <w:rFonts w:ascii="Arial" w:hAnsi="Arial" w:cs="Arial"/>
              </w:rPr>
              <w:t>Interview, application form, and selection process.</w:t>
            </w:r>
          </w:p>
        </w:tc>
      </w:tr>
    </w:tbl>
    <w:p w14:paraId="3661D38D" w14:textId="77777777" w:rsidR="00853AB9" w:rsidRPr="00434DEB" w:rsidRDefault="00853AB9" w:rsidP="00E77804"/>
    <w:sectPr w:rsidR="00853AB9" w:rsidRPr="00434DEB" w:rsidSect="00753026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727F" w14:textId="77777777" w:rsidR="00FC07CE" w:rsidRDefault="00FC07CE">
      <w:r>
        <w:separator/>
      </w:r>
    </w:p>
  </w:endnote>
  <w:endnote w:type="continuationSeparator" w:id="0">
    <w:p w14:paraId="018E0A15" w14:textId="77777777" w:rsidR="00FC07CE" w:rsidRDefault="00FC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758A" w14:textId="77777777" w:rsidR="004C0989" w:rsidRDefault="004C098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65D9D8" w14:textId="77777777" w:rsidR="004C0989" w:rsidRDefault="004C0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4027" w14:textId="77777777" w:rsidR="004C0989" w:rsidRDefault="004C098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13C">
      <w:rPr>
        <w:rStyle w:val="PageNumber"/>
        <w:noProof/>
      </w:rPr>
      <w:t>3</w:t>
    </w:r>
    <w:r>
      <w:rPr>
        <w:rStyle w:val="PageNumber"/>
      </w:rPr>
      <w:fldChar w:fldCharType="end"/>
    </w:r>
  </w:p>
  <w:p w14:paraId="6EE7E0EC" w14:textId="77777777" w:rsidR="004C0989" w:rsidRDefault="004C0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6A41" w14:textId="77777777" w:rsidR="00FC07CE" w:rsidRDefault="00FC07CE">
      <w:r>
        <w:separator/>
      </w:r>
    </w:p>
  </w:footnote>
  <w:footnote w:type="continuationSeparator" w:id="0">
    <w:p w14:paraId="077AB582" w14:textId="77777777" w:rsidR="00FC07CE" w:rsidRDefault="00FC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C36D" w14:textId="41919347" w:rsidR="00793CCD" w:rsidRDefault="00EF108C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6AABF9DA" wp14:editId="367C5D5B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BB87" w14:textId="0AB1C6E9" w:rsidR="00793CCD" w:rsidRDefault="00EF108C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0D03ED1C" wp14:editId="5C163BA2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AD726" w14:textId="77777777" w:rsidR="00793CCD" w:rsidRDefault="00793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473F"/>
    <w:multiLevelType w:val="hybridMultilevel"/>
    <w:tmpl w:val="70AE4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B2D75"/>
    <w:multiLevelType w:val="hybridMultilevel"/>
    <w:tmpl w:val="2FCE3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0B3D53"/>
    <w:multiLevelType w:val="hybridMultilevel"/>
    <w:tmpl w:val="CE4A6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129E6"/>
    <w:multiLevelType w:val="hybridMultilevel"/>
    <w:tmpl w:val="89EC98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B5909"/>
    <w:multiLevelType w:val="hybridMultilevel"/>
    <w:tmpl w:val="02389B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BD2616"/>
    <w:multiLevelType w:val="hybridMultilevel"/>
    <w:tmpl w:val="2D046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06E29"/>
    <w:multiLevelType w:val="hybridMultilevel"/>
    <w:tmpl w:val="B706D6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433140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55000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826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37947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2808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731959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29348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069489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0828687">
    <w:abstractNumId w:val="18"/>
  </w:num>
  <w:num w:numId="10" w16cid:durableId="401682555">
    <w:abstractNumId w:val="13"/>
  </w:num>
  <w:num w:numId="11" w16cid:durableId="224028334">
    <w:abstractNumId w:val="4"/>
  </w:num>
  <w:num w:numId="12" w16cid:durableId="1607886437">
    <w:abstractNumId w:val="15"/>
  </w:num>
  <w:num w:numId="13" w16cid:durableId="99420511">
    <w:abstractNumId w:val="4"/>
  </w:num>
  <w:num w:numId="14" w16cid:durableId="818814137">
    <w:abstractNumId w:val="13"/>
  </w:num>
  <w:num w:numId="15" w16cid:durableId="466357079">
    <w:abstractNumId w:val="18"/>
  </w:num>
  <w:num w:numId="16" w16cid:durableId="1185704493">
    <w:abstractNumId w:val="15"/>
  </w:num>
  <w:num w:numId="17" w16cid:durableId="410614977">
    <w:abstractNumId w:val="0"/>
  </w:num>
  <w:num w:numId="18" w16cid:durableId="1014956437">
    <w:abstractNumId w:val="9"/>
  </w:num>
  <w:num w:numId="19" w16cid:durableId="1618559718">
    <w:abstractNumId w:val="1"/>
  </w:num>
  <w:num w:numId="20" w16cid:durableId="846940363">
    <w:abstractNumId w:val="12"/>
  </w:num>
  <w:num w:numId="21" w16cid:durableId="1212889557">
    <w:abstractNumId w:val="14"/>
  </w:num>
  <w:num w:numId="22" w16cid:durableId="1288468973">
    <w:abstractNumId w:val="17"/>
  </w:num>
  <w:num w:numId="23" w16cid:durableId="1234854969">
    <w:abstractNumId w:val="11"/>
  </w:num>
  <w:num w:numId="24" w16cid:durableId="811291946">
    <w:abstractNumId w:val="8"/>
  </w:num>
  <w:num w:numId="25" w16cid:durableId="1996956765">
    <w:abstractNumId w:val="6"/>
  </w:num>
  <w:num w:numId="26" w16cid:durableId="1334606911">
    <w:abstractNumId w:val="2"/>
  </w:num>
  <w:num w:numId="27" w16cid:durableId="1136220856">
    <w:abstractNumId w:val="5"/>
  </w:num>
  <w:num w:numId="28" w16cid:durableId="456485062">
    <w:abstractNumId w:val="7"/>
  </w:num>
  <w:num w:numId="29" w16cid:durableId="1132287111">
    <w:abstractNumId w:val="10"/>
  </w:num>
  <w:num w:numId="30" w16cid:durableId="164709720">
    <w:abstractNumId w:val="3"/>
  </w:num>
  <w:num w:numId="31" w16cid:durableId="47672354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13EE"/>
    <w:rsid w:val="00013F8F"/>
    <w:rsid w:val="00014253"/>
    <w:rsid w:val="00014A86"/>
    <w:rsid w:val="000178F3"/>
    <w:rsid w:val="00026514"/>
    <w:rsid w:val="00034102"/>
    <w:rsid w:val="000816A1"/>
    <w:rsid w:val="0009277C"/>
    <w:rsid w:val="0009322F"/>
    <w:rsid w:val="0009661F"/>
    <w:rsid w:val="000B2885"/>
    <w:rsid w:val="000C2DF7"/>
    <w:rsid w:val="000C5985"/>
    <w:rsid w:val="000D384D"/>
    <w:rsid w:val="000E3391"/>
    <w:rsid w:val="000F5752"/>
    <w:rsid w:val="001008D8"/>
    <w:rsid w:val="0010798E"/>
    <w:rsid w:val="00110DD0"/>
    <w:rsid w:val="00143BD9"/>
    <w:rsid w:val="00167B83"/>
    <w:rsid w:val="001854BE"/>
    <w:rsid w:val="001B5131"/>
    <w:rsid w:val="001B6283"/>
    <w:rsid w:val="001E03E4"/>
    <w:rsid w:val="001F4EA5"/>
    <w:rsid w:val="001F6560"/>
    <w:rsid w:val="00205816"/>
    <w:rsid w:val="00205CAD"/>
    <w:rsid w:val="002060BF"/>
    <w:rsid w:val="00223A2D"/>
    <w:rsid w:val="00223AD8"/>
    <w:rsid w:val="00254042"/>
    <w:rsid w:val="00267AFF"/>
    <w:rsid w:val="002947BA"/>
    <w:rsid w:val="0029688B"/>
    <w:rsid w:val="002A5B75"/>
    <w:rsid w:val="002A663A"/>
    <w:rsid w:val="002B6A53"/>
    <w:rsid w:val="002B7961"/>
    <w:rsid w:val="002D17B3"/>
    <w:rsid w:val="002E7D12"/>
    <w:rsid w:val="002E7FC7"/>
    <w:rsid w:val="002F64A6"/>
    <w:rsid w:val="002F6E39"/>
    <w:rsid w:val="00304A6B"/>
    <w:rsid w:val="003266E8"/>
    <w:rsid w:val="00332FDF"/>
    <w:rsid w:val="003378BB"/>
    <w:rsid w:val="003411DA"/>
    <w:rsid w:val="00347E63"/>
    <w:rsid w:val="0036280B"/>
    <w:rsid w:val="00365D18"/>
    <w:rsid w:val="0037413C"/>
    <w:rsid w:val="00375BCF"/>
    <w:rsid w:val="003929CC"/>
    <w:rsid w:val="003A0FC4"/>
    <w:rsid w:val="003C02C3"/>
    <w:rsid w:val="003D098F"/>
    <w:rsid w:val="003D2AAA"/>
    <w:rsid w:val="003F245B"/>
    <w:rsid w:val="00401FB8"/>
    <w:rsid w:val="00404C44"/>
    <w:rsid w:val="00434DEB"/>
    <w:rsid w:val="00452D73"/>
    <w:rsid w:val="004820D5"/>
    <w:rsid w:val="00486C4C"/>
    <w:rsid w:val="00490994"/>
    <w:rsid w:val="00491251"/>
    <w:rsid w:val="004C0989"/>
    <w:rsid w:val="004D03E2"/>
    <w:rsid w:val="004D3638"/>
    <w:rsid w:val="004E3C67"/>
    <w:rsid w:val="004F4E65"/>
    <w:rsid w:val="005000A2"/>
    <w:rsid w:val="00505FBA"/>
    <w:rsid w:val="005116CC"/>
    <w:rsid w:val="00511B1E"/>
    <w:rsid w:val="005173F1"/>
    <w:rsid w:val="00523671"/>
    <w:rsid w:val="005304DA"/>
    <w:rsid w:val="0054222E"/>
    <w:rsid w:val="00563D25"/>
    <w:rsid w:val="00567AB9"/>
    <w:rsid w:val="00574A3A"/>
    <w:rsid w:val="00590AE0"/>
    <w:rsid w:val="00595BF8"/>
    <w:rsid w:val="005C0894"/>
    <w:rsid w:val="005E5F84"/>
    <w:rsid w:val="005E70F5"/>
    <w:rsid w:val="0060395E"/>
    <w:rsid w:val="00620140"/>
    <w:rsid w:val="00640E32"/>
    <w:rsid w:val="00647F1C"/>
    <w:rsid w:val="0065488A"/>
    <w:rsid w:val="00655D5C"/>
    <w:rsid w:val="006605BB"/>
    <w:rsid w:val="00661B24"/>
    <w:rsid w:val="00690072"/>
    <w:rsid w:val="00690223"/>
    <w:rsid w:val="006B45D2"/>
    <w:rsid w:val="006C0366"/>
    <w:rsid w:val="006C74DB"/>
    <w:rsid w:val="006D25A6"/>
    <w:rsid w:val="006D6613"/>
    <w:rsid w:val="006E19E1"/>
    <w:rsid w:val="006E571B"/>
    <w:rsid w:val="007045EA"/>
    <w:rsid w:val="00705FAA"/>
    <w:rsid w:val="0072502F"/>
    <w:rsid w:val="00740C87"/>
    <w:rsid w:val="007519FD"/>
    <w:rsid w:val="00753026"/>
    <w:rsid w:val="00765635"/>
    <w:rsid w:val="007663FA"/>
    <w:rsid w:val="007720F8"/>
    <w:rsid w:val="00791588"/>
    <w:rsid w:val="00793CCD"/>
    <w:rsid w:val="00797948"/>
    <w:rsid w:val="007D4333"/>
    <w:rsid w:val="007D5839"/>
    <w:rsid w:val="007E1E9A"/>
    <w:rsid w:val="007E3D77"/>
    <w:rsid w:val="00821A32"/>
    <w:rsid w:val="0084118B"/>
    <w:rsid w:val="00853AB9"/>
    <w:rsid w:val="008546CA"/>
    <w:rsid w:val="00867F69"/>
    <w:rsid w:val="00875EF8"/>
    <w:rsid w:val="008A4AD3"/>
    <w:rsid w:val="008A634B"/>
    <w:rsid w:val="008B3055"/>
    <w:rsid w:val="008B7158"/>
    <w:rsid w:val="008B7302"/>
    <w:rsid w:val="008C7297"/>
    <w:rsid w:val="008D509D"/>
    <w:rsid w:val="008D5515"/>
    <w:rsid w:val="008D66F7"/>
    <w:rsid w:val="0091050F"/>
    <w:rsid w:val="009243B2"/>
    <w:rsid w:val="009530F6"/>
    <w:rsid w:val="00964C5B"/>
    <w:rsid w:val="0097062E"/>
    <w:rsid w:val="009A1E64"/>
    <w:rsid w:val="009B20DD"/>
    <w:rsid w:val="009B5752"/>
    <w:rsid w:val="009B60EF"/>
    <w:rsid w:val="009B6ECA"/>
    <w:rsid w:val="009C0539"/>
    <w:rsid w:val="009F3D06"/>
    <w:rsid w:val="009F54DF"/>
    <w:rsid w:val="009F560B"/>
    <w:rsid w:val="00A1101A"/>
    <w:rsid w:val="00A115C3"/>
    <w:rsid w:val="00A349B9"/>
    <w:rsid w:val="00A40F91"/>
    <w:rsid w:val="00A43D94"/>
    <w:rsid w:val="00A73D87"/>
    <w:rsid w:val="00A9715D"/>
    <w:rsid w:val="00AB6ECF"/>
    <w:rsid w:val="00AC2146"/>
    <w:rsid w:val="00AD511F"/>
    <w:rsid w:val="00AD754D"/>
    <w:rsid w:val="00AF2F9E"/>
    <w:rsid w:val="00B14194"/>
    <w:rsid w:val="00B3178E"/>
    <w:rsid w:val="00B4134F"/>
    <w:rsid w:val="00B43330"/>
    <w:rsid w:val="00B46BAE"/>
    <w:rsid w:val="00B47B7F"/>
    <w:rsid w:val="00B54498"/>
    <w:rsid w:val="00B77ABB"/>
    <w:rsid w:val="00B92F52"/>
    <w:rsid w:val="00B93BA5"/>
    <w:rsid w:val="00B96ECA"/>
    <w:rsid w:val="00BA629F"/>
    <w:rsid w:val="00BD56D7"/>
    <w:rsid w:val="00BF3118"/>
    <w:rsid w:val="00BF5ADB"/>
    <w:rsid w:val="00C04F3C"/>
    <w:rsid w:val="00C12CA0"/>
    <w:rsid w:val="00C175AD"/>
    <w:rsid w:val="00C37668"/>
    <w:rsid w:val="00C45243"/>
    <w:rsid w:val="00C859DA"/>
    <w:rsid w:val="00C92CAE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86432"/>
    <w:rsid w:val="00D953FE"/>
    <w:rsid w:val="00DB5ADC"/>
    <w:rsid w:val="00DC4F14"/>
    <w:rsid w:val="00DE0D58"/>
    <w:rsid w:val="00DE79B5"/>
    <w:rsid w:val="00E059FB"/>
    <w:rsid w:val="00E676E5"/>
    <w:rsid w:val="00E7031D"/>
    <w:rsid w:val="00E77804"/>
    <w:rsid w:val="00E82FF5"/>
    <w:rsid w:val="00E93D2D"/>
    <w:rsid w:val="00E97B4B"/>
    <w:rsid w:val="00EB2BDB"/>
    <w:rsid w:val="00ED7F7E"/>
    <w:rsid w:val="00EF108C"/>
    <w:rsid w:val="00EF201E"/>
    <w:rsid w:val="00F20D4F"/>
    <w:rsid w:val="00F251C7"/>
    <w:rsid w:val="00F35C92"/>
    <w:rsid w:val="00F4577E"/>
    <w:rsid w:val="00F52E69"/>
    <w:rsid w:val="00F62538"/>
    <w:rsid w:val="00F731EB"/>
    <w:rsid w:val="00F965EB"/>
    <w:rsid w:val="00FA385E"/>
    <w:rsid w:val="00FA6DFC"/>
    <w:rsid w:val="00FB088B"/>
    <w:rsid w:val="00FB69A3"/>
    <w:rsid w:val="00FC0383"/>
    <w:rsid w:val="00FC07CE"/>
    <w:rsid w:val="00FD648C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A7E17"/>
  <w15:chartTrackingRefBased/>
  <w15:docId w15:val="{991CC971-211A-4573-A455-BE8B77E3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00A2"/>
    <w:pPr>
      <w:ind w:left="720"/>
    </w:pPr>
  </w:style>
  <w:style w:type="paragraph" w:styleId="Header">
    <w:name w:val="header"/>
    <w:basedOn w:val="Normal"/>
    <w:link w:val="HeaderChar"/>
    <w:uiPriority w:val="99"/>
    <w:rsid w:val="00793C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3CCD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EB2B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2BDB"/>
    <w:rPr>
      <w:sz w:val="20"/>
      <w:szCs w:val="20"/>
    </w:rPr>
  </w:style>
  <w:style w:type="character" w:customStyle="1" w:styleId="CommentTextChar">
    <w:name w:val="Comment Text Char"/>
    <w:link w:val="CommentText"/>
    <w:rsid w:val="00EB2BD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2BDB"/>
    <w:rPr>
      <w:b/>
      <w:bCs/>
    </w:rPr>
  </w:style>
  <w:style w:type="character" w:customStyle="1" w:styleId="CommentSubjectChar">
    <w:name w:val="Comment Subject Char"/>
    <w:link w:val="CommentSubject"/>
    <w:rsid w:val="00EB2BDB"/>
    <w:rPr>
      <w:rFonts w:ascii="Tahoma" w:hAnsi="Tahoma"/>
      <w:b/>
      <w:bCs/>
      <w:lang w:eastAsia="en-US"/>
    </w:rPr>
  </w:style>
  <w:style w:type="paragraph" w:styleId="Revision">
    <w:name w:val="Revision"/>
    <w:hidden/>
    <w:uiPriority w:val="99"/>
    <w:semiHidden/>
    <w:rsid w:val="006D25A6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ridgenders.net/healthandsafety/Documents/Policies/Corporate%20Health%20and%20Safety%20Polic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2F1D73-4590-48E3-96B6-8E1A8A63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663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CBC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subject/>
  <dc:creator>THOMASJ</dc:creator>
  <cp:keywords/>
  <cp:lastModifiedBy>Claire Maher</cp:lastModifiedBy>
  <cp:revision>8</cp:revision>
  <cp:lastPrinted>2016-09-30T10:06:00Z</cp:lastPrinted>
  <dcterms:created xsi:type="dcterms:W3CDTF">2026-01-13T13:46:00Z</dcterms:created>
  <dcterms:modified xsi:type="dcterms:W3CDTF">2026-01-14T12:15:00Z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