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6789E5D8" w:rsidR="00456B30" w:rsidRPr="007140D1" w:rsidRDefault="000D5AC8" w:rsidP="00685DE7">
      <w:pPr>
        <w:jc w:val="center"/>
        <w:rPr>
          <w:rFonts w:ascii="Arial" w:hAnsi="Arial" w:cs="Arial"/>
          <w:noProof/>
        </w:rPr>
      </w:pPr>
      <w:r w:rsidRPr="007140D1">
        <w:rPr>
          <w:rFonts w:ascii="Arial" w:hAnsi="Arial" w:cs="Arial"/>
          <w:b/>
          <w:color w:val="000000"/>
          <w:sz w:val="32"/>
          <w:szCs w:val="32"/>
        </w:rPr>
        <w:t xml:space="preserve">  </w:t>
      </w:r>
      <w:r w:rsidR="00456B30" w:rsidRPr="007140D1">
        <w:rPr>
          <w:rFonts w:ascii="Arial" w:hAnsi="Arial" w:cs="Arial"/>
          <w:b/>
          <w:color w:val="000000"/>
          <w:sz w:val="32"/>
          <w:szCs w:val="32"/>
        </w:rPr>
        <w:t>Job Description</w:t>
      </w:r>
    </w:p>
    <w:p w14:paraId="5AB21515" w14:textId="77777777" w:rsidR="00456B30" w:rsidRPr="007140D1" w:rsidRDefault="00456B30" w:rsidP="00456B30">
      <w:pPr>
        <w:rPr>
          <w:rFonts w:ascii="Arial" w:hAnsi="Arial" w:cs="Arial"/>
        </w:rPr>
      </w:pPr>
    </w:p>
    <w:p w14:paraId="1B965464" w14:textId="77777777" w:rsidR="000C4AC5" w:rsidRPr="00A9715D" w:rsidRDefault="000C4AC5" w:rsidP="000C4AC5">
      <w:pPr>
        <w:pStyle w:val="BodyText2"/>
        <w:spacing w:after="0"/>
        <w:rPr>
          <w:b w:val="0"/>
          <w:color w:val="FF0000"/>
        </w:rPr>
      </w:pPr>
      <w:r>
        <w:t>DIRECTORATE:</w:t>
      </w:r>
      <w:r>
        <w:tab/>
      </w:r>
      <w:r>
        <w:tab/>
      </w:r>
      <w:r>
        <w:rPr>
          <w:b w:val="0"/>
        </w:rPr>
        <w:t>Education &amp; Family Support</w:t>
      </w:r>
    </w:p>
    <w:p w14:paraId="713038BF" w14:textId="77777777" w:rsidR="000C4AC5" w:rsidRPr="008B7158" w:rsidRDefault="000C4AC5" w:rsidP="000C4AC5">
      <w:pPr>
        <w:ind w:right="91"/>
        <w:rPr>
          <w:rFonts w:ascii="Arial" w:hAnsi="Arial" w:cs="Arial"/>
          <w:b/>
        </w:rPr>
      </w:pPr>
    </w:p>
    <w:p w14:paraId="61FDEEF8" w14:textId="77777777" w:rsidR="000C4AC5" w:rsidRPr="00F571FD" w:rsidRDefault="000C4AC5" w:rsidP="000C4AC5">
      <w:pPr>
        <w:ind w:left="1440" w:right="91" w:hanging="1440"/>
        <w:rPr>
          <w:rFonts w:ascii="Arial" w:hAnsi="Arial" w:cs="Arial"/>
        </w:rPr>
      </w:pPr>
      <w:r w:rsidRPr="008B7158">
        <w:rPr>
          <w:rFonts w:ascii="Arial" w:hAnsi="Arial" w:cs="Arial"/>
          <w:b/>
        </w:rPr>
        <w:t>DEPARTMENT:</w:t>
      </w:r>
      <w:r w:rsidRPr="008B7158">
        <w:rPr>
          <w:rFonts w:ascii="Arial" w:hAnsi="Arial" w:cs="Arial"/>
        </w:rPr>
        <w:tab/>
      </w:r>
      <w:r>
        <w:rPr>
          <w:rFonts w:ascii="Arial" w:hAnsi="Arial" w:cs="Arial"/>
        </w:rPr>
        <w:tab/>
        <w:t>Primary</w:t>
      </w:r>
      <w:r w:rsidRPr="00F571FD">
        <w:rPr>
          <w:rFonts w:ascii="Arial" w:hAnsi="Arial" w:cs="Arial"/>
        </w:rPr>
        <w:t xml:space="preserve"> School</w:t>
      </w:r>
    </w:p>
    <w:p w14:paraId="65C59C66" w14:textId="77777777" w:rsidR="000C4AC5" w:rsidRPr="008B7158" w:rsidRDefault="000C4AC5" w:rsidP="000C4AC5">
      <w:pPr>
        <w:ind w:right="91"/>
        <w:rPr>
          <w:rFonts w:ascii="Arial" w:hAnsi="Arial" w:cs="Arial"/>
        </w:rPr>
      </w:pPr>
    </w:p>
    <w:p w14:paraId="690DDC01" w14:textId="6BB1C25C" w:rsidR="000C4AC5" w:rsidRPr="008B7158" w:rsidRDefault="000C4AC5" w:rsidP="000C4AC5">
      <w:pPr>
        <w:ind w:right="91"/>
        <w:rPr>
          <w:rFonts w:ascii="Arial" w:hAnsi="Arial" w:cs="Arial"/>
        </w:rPr>
      </w:pPr>
      <w:r w:rsidRPr="008B7158">
        <w:rPr>
          <w:rFonts w:ascii="Arial" w:hAnsi="Arial" w:cs="Arial"/>
          <w:b/>
        </w:rPr>
        <w:t>POST:</w:t>
      </w:r>
      <w:r>
        <w:rPr>
          <w:rFonts w:ascii="Arial" w:hAnsi="Arial" w:cs="Arial"/>
        </w:rPr>
        <w:tab/>
      </w:r>
      <w:r>
        <w:rPr>
          <w:rFonts w:ascii="Arial" w:hAnsi="Arial" w:cs="Arial"/>
        </w:rPr>
        <w:tab/>
      </w:r>
      <w:r>
        <w:rPr>
          <w:rFonts w:ascii="Arial" w:hAnsi="Arial" w:cs="Arial"/>
        </w:rPr>
        <w:tab/>
      </w:r>
      <w:r w:rsidRPr="00CB64C9">
        <w:rPr>
          <w:rFonts w:ascii="Arial" w:hAnsi="Arial" w:cs="Arial"/>
        </w:rPr>
        <w:t>Cleaner</w:t>
      </w:r>
    </w:p>
    <w:p w14:paraId="53BE023B" w14:textId="77777777" w:rsidR="000C4AC5" w:rsidRPr="008B7158" w:rsidRDefault="000C4AC5" w:rsidP="000C4AC5">
      <w:pPr>
        <w:ind w:right="91"/>
        <w:rPr>
          <w:rFonts w:ascii="Arial" w:hAnsi="Arial" w:cs="Arial"/>
          <w:b/>
        </w:rPr>
      </w:pPr>
      <w:r w:rsidRPr="008B7158">
        <w:rPr>
          <w:rFonts w:ascii="Arial" w:hAnsi="Arial" w:cs="Arial"/>
        </w:rPr>
        <w:tab/>
      </w:r>
      <w:r w:rsidRPr="008B7158">
        <w:rPr>
          <w:rFonts w:ascii="Arial" w:hAnsi="Arial" w:cs="Arial"/>
        </w:rPr>
        <w:fldChar w:fldCharType="begin"/>
      </w:r>
      <w:r w:rsidRPr="008B7158">
        <w:rPr>
          <w:rFonts w:ascii="Arial" w:hAnsi="Arial" w:cs="Arial"/>
        </w:rPr>
        <w:instrText xml:space="preserve">  </w:instrText>
      </w:r>
      <w:r w:rsidRPr="008B7158">
        <w:rPr>
          <w:rFonts w:ascii="Arial" w:hAnsi="Arial" w:cs="Arial"/>
        </w:rPr>
        <w:fldChar w:fldCharType="end"/>
      </w:r>
    </w:p>
    <w:p w14:paraId="3B68728B" w14:textId="77777777" w:rsidR="000C4AC5" w:rsidRPr="008B7158" w:rsidRDefault="000C4AC5" w:rsidP="000C4AC5">
      <w:pPr>
        <w:ind w:right="91"/>
        <w:rPr>
          <w:rFonts w:ascii="Arial" w:hAnsi="Arial" w:cs="Arial"/>
        </w:rPr>
      </w:pPr>
      <w:r w:rsidRPr="008B7158">
        <w:rPr>
          <w:rFonts w:ascii="Arial" w:hAnsi="Arial" w:cs="Arial"/>
          <w:b/>
        </w:rPr>
        <w:t>GRADE OF POST:</w:t>
      </w:r>
      <w:r w:rsidRPr="008B7158">
        <w:rPr>
          <w:rFonts w:ascii="Arial" w:hAnsi="Arial" w:cs="Arial"/>
          <w:b/>
        </w:rPr>
        <w:tab/>
      </w:r>
      <w:r w:rsidRPr="008B7158">
        <w:rPr>
          <w:rFonts w:ascii="Arial" w:hAnsi="Arial" w:cs="Arial"/>
          <w:b/>
        </w:rPr>
        <w:tab/>
      </w:r>
      <w:r>
        <w:rPr>
          <w:rFonts w:ascii="Arial" w:hAnsi="Arial" w:cs="Arial"/>
          <w:color w:val="000000"/>
        </w:rPr>
        <w:t>Grade 1</w:t>
      </w:r>
    </w:p>
    <w:p w14:paraId="30FF018F" w14:textId="77777777" w:rsidR="000C4AC5" w:rsidRPr="008B7158" w:rsidRDefault="000C4AC5" w:rsidP="000C4AC5">
      <w:pPr>
        <w:ind w:right="91"/>
        <w:rPr>
          <w:rFonts w:ascii="Arial" w:hAnsi="Arial" w:cs="Arial"/>
        </w:rPr>
      </w:pPr>
    </w:p>
    <w:p w14:paraId="52B55798" w14:textId="7BCFEA44" w:rsidR="00456B30" w:rsidRPr="000C4AC5" w:rsidRDefault="000C4AC5" w:rsidP="00456B30">
      <w:pPr>
        <w:ind w:right="91"/>
        <w:rPr>
          <w:rFonts w:ascii="Arial" w:hAnsi="Arial" w:cs="Arial"/>
          <w:b/>
        </w:rPr>
      </w:pPr>
      <w:r w:rsidRPr="008B7158">
        <w:rPr>
          <w:rFonts w:ascii="Arial" w:hAnsi="Arial" w:cs="Arial"/>
          <w:b/>
        </w:rPr>
        <w:t>RESPONSIBLE TO:</w:t>
      </w:r>
      <w:r w:rsidRPr="008B7158">
        <w:rPr>
          <w:rFonts w:ascii="Arial" w:hAnsi="Arial" w:cs="Arial"/>
          <w:b/>
        </w:rPr>
        <w:tab/>
      </w:r>
      <w:r>
        <w:rPr>
          <w:rFonts w:ascii="Arial" w:hAnsi="Arial" w:cs="Arial"/>
        </w:rPr>
        <w:t>Headteacher</w:t>
      </w:r>
      <w:r w:rsidR="00456B30" w:rsidRPr="007140D1">
        <w:rPr>
          <w:rFonts w:ascii="Arial" w:hAnsi="Arial" w:cs="Arial"/>
        </w:rPr>
        <w:tab/>
      </w:r>
    </w:p>
    <w:p w14:paraId="11EE5264" w14:textId="77777777" w:rsidR="002A25F9" w:rsidRPr="007140D1" w:rsidRDefault="002A25F9" w:rsidP="00456B30">
      <w:pPr>
        <w:ind w:right="91"/>
        <w:rPr>
          <w:rFonts w:ascii="Arial" w:hAnsi="Arial" w:cs="Arial"/>
        </w:rPr>
      </w:pPr>
    </w:p>
    <w:p w14:paraId="7EDB7694" w14:textId="77777777" w:rsidR="002A25F9" w:rsidRPr="007140D1" w:rsidRDefault="002A25F9" w:rsidP="002A25F9">
      <w:pPr>
        <w:pStyle w:val="BodyText"/>
        <w:pBdr>
          <w:top w:val="single" w:sz="4" w:space="1" w:color="auto"/>
        </w:pBdr>
        <w:spacing w:after="0"/>
        <w:ind w:left="2880" w:hanging="2880"/>
        <w:rPr>
          <w:rFonts w:ascii="Arial" w:hAnsi="Arial" w:cs="Arial"/>
          <w:b/>
          <w:sz w:val="24"/>
          <w:szCs w:val="24"/>
        </w:rPr>
      </w:pPr>
    </w:p>
    <w:p w14:paraId="63FD2D04" w14:textId="77777777" w:rsidR="000D5AC8" w:rsidRPr="007140D1" w:rsidRDefault="00456B30" w:rsidP="002A25F9">
      <w:pPr>
        <w:pStyle w:val="BodyText"/>
        <w:pBdr>
          <w:top w:val="single" w:sz="4" w:space="1" w:color="auto"/>
        </w:pBdr>
        <w:spacing w:after="0"/>
        <w:ind w:left="2880" w:hanging="2880"/>
        <w:rPr>
          <w:rFonts w:ascii="Arial" w:hAnsi="Arial" w:cs="Arial"/>
          <w:b/>
          <w:sz w:val="24"/>
          <w:szCs w:val="24"/>
        </w:rPr>
      </w:pPr>
      <w:r w:rsidRPr="007140D1">
        <w:rPr>
          <w:rFonts w:ascii="Arial" w:hAnsi="Arial" w:cs="Arial"/>
          <w:b/>
          <w:sz w:val="24"/>
          <w:szCs w:val="24"/>
        </w:rPr>
        <w:t>JOB PURPOSE:</w:t>
      </w:r>
    </w:p>
    <w:p w14:paraId="2FED9DC2" w14:textId="77777777" w:rsidR="000C4AC5" w:rsidRDefault="000C4AC5" w:rsidP="000C4AC5">
      <w:pPr>
        <w:pStyle w:val="Footer"/>
        <w:jc w:val="both"/>
        <w:rPr>
          <w:rFonts w:ascii="Arial" w:hAnsi="Arial" w:cs="Arial"/>
          <w:noProof/>
        </w:rPr>
      </w:pPr>
      <w:r>
        <w:rPr>
          <w:rFonts w:ascii="Arial" w:hAnsi="Arial" w:cs="Arial"/>
          <w:noProof/>
        </w:rPr>
        <w:t>To undertake cleaning of the premises to ensure that they are kept in a clean and hygienic condition, in line with Health and Safety Regulations.</w:t>
      </w:r>
    </w:p>
    <w:p w14:paraId="469AF3C6" w14:textId="77777777" w:rsidR="002A25F9" w:rsidRPr="007140D1" w:rsidRDefault="002A25F9" w:rsidP="002A25F9">
      <w:pPr>
        <w:pStyle w:val="Footer"/>
        <w:pBdr>
          <w:bottom w:val="single" w:sz="4" w:space="1" w:color="auto"/>
        </w:pBdr>
        <w:rPr>
          <w:rFonts w:ascii="Arial" w:hAnsi="Arial" w:cs="Arial"/>
        </w:rPr>
      </w:pPr>
    </w:p>
    <w:p w14:paraId="4186DEE7" w14:textId="77777777" w:rsidR="002A25F9" w:rsidRPr="007140D1" w:rsidRDefault="002A25F9" w:rsidP="002A25F9">
      <w:pPr>
        <w:pStyle w:val="Footer"/>
        <w:rPr>
          <w:rFonts w:ascii="Arial" w:hAnsi="Arial" w:cs="Arial"/>
        </w:rPr>
      </w:pPr>
    </w:p>
    <w:p w14:paraId="6E2213F0" w14:textId="49ED4CA9" w:rsidR="00456B30" w:rsidRPr="007140D1" w:rsidRDefault="00456B30" w:rsidP="00A66B0A">
      <w:pPr>
        <w:pStyle w:val="Footer"/>
        <w:rPr>
          <w:rFonts w:ascii="Arial" w:hAnsi="Arial" w:cs="Arial"/>
          <w:b/>
        </w:rPr>
      </w:pPr>
      <w:r w:rsidRPr="007140D1">
        <w:rPr>
          <w:rFonts w:ascii="Arial" w:hAnsi="Arial" w:cs="Arial"/>
          <w:b/>
        </w:rPr>
        <w:t>PRINCIPAL RESPONSIBILITIES AND ACTIVITIES:</w:t>
      </w:r>
    </w:p>
    <w:p w14:paraId="2439B85A" w14:textId="3CF132C7" w:rsidR="000C4AC5" w:rsidRPr="0058411B" w:rsidRDefault="000C4AC5" w:rsidP="000C4AC5">
      <w:pPr>
        <w:numPr>
          <w:ilvl w:val="0"/>
          <w:numId w:val="28"/>
        </w:numPr>
        <w:jc w:val="both"/>
        <w:rPr>
          <w:rFonts w:ascii="Arial" w:hAnsi="Arial" w:cs="Arial"/>
        </w:rPr>
      </w:pPr>
      <w:r w:rsidRPr="0058411B">
        <w:rPr>
          <w:rFonts w:ascii="Arial" w:hAnsi="Arial" w:cs="Arial"/>
        </w:rPr>
        <w:t>Cleaning, washing, sweeping, and vacuuming school premises where appropriate using powered equipment.</w:t>
      </w:r>
    </w:p>
    <w:p w14:paraId="55620E17" w14:textId="77777777" w:rsidR="000C4AC5" w:rsidRPr="0058411B" w:rsidRDefault="000C4AC5" w:rsidP="000C4AC5">
      <w:pPr>
        <w:numPr>
          <w:ilvl w:val="0"/>
          <w:numId w:val="28"/>
        </w:numPr>
        <w:jc w:val="both"/>
        <w:rPr>
          <w:rFonts w:ascii="Arial" w:hAnsi="Arial" w:cs="Arial"/>
        </w:rPr>
      </w:pPr>
      <w:r w:rsidRPr="0058411B">
        <w:rPr>
          <w:rFonts w:ascii="Arial" w:hAnsi="Arial" w:cs="Arial"/>
        </w:rPr>
        <w:t>Ensuring the cleaning standards required are obtained and upheld.</w:t>
      </w:r>
    </w:p>
    <w:p w14:paraId="2DC36771" w14:textId="4FAD8032" w:rsidR="000C4AC5" w:rsidRPr="0058411B" w:rsidRDefault="000C4AC5" w:rsidP="000C4AC5">
      <w:pPr>
        <w:numPr>
          <w:ilvl w:val="0"/>
          <w:numId w:val="28"/>
        </w:numPr>
        <w:jc w:val="both"/>
        <w:rPr>
          <w:rFonts w:ascii="Arial" w:hAnsi="Arial" w:cs="Arial"/>
        </w:rPr>
      </w:pPr>
      <w:r w:rsidRPr="0058411B">
        <w:rPr>
          <w:rFonts w:ascii="Arial" w:hAnsi="Arial" w:cs="Arial"/>
        </w:rPr>
        <w:t xml:space="preserve">Visually inspect machinery to ensure no faults in wiring etc.  Report any faults to </w:t>
      </w:r>
      <w:r>
        <w:rPr>
          <w:rFonts w:ascii="Arial" w:hAnsi="Arial" w:cs="Arial"/>
        </w:rPr>
        <w:t>relevant personnel/line manager.</w:t>
      </w:r>
    </w:p>
    <w:p w14:paraId="3C6420C9" w14:textId="77777777" w:rsidR="000C4AC5" w:rsidRPr="0058411B" w:rsidRDefault="000C4AC5" w:rsidP="000C4AC5">
      <w:pPr>
        <w:numPr>
          <w:ilvl w:val="0"/>
          <w:numId w:val="28"/>
        </w:numPr>
        <w:jc w:val="both"/>
        <w:rPr>
          <w:rFonts w:ascii="Arial" w:hAnsi="Arial" w:cs="Arial"/>
        </w:rPr>
      </w:pPr>
      <w:r w:rsidRPr="0058411B">
        <w:rPr>
          <w:rFonts w:ascii="Arial" w:hAnsi="Arial" w:cs="Arial"/>
        </w:rPr>
        <w:t>Reporting to the Manager, defects and maintenance requirements, hazards to health and/or safety and breaches of security.</w:t>
      </w:r>
    </w:p>
    <w:p w14:paraId="684A847A" w14:textId="77777777" w:rsidR="000C4AC5" w:rsidRPr="0058411B" w:rsidRDefault="000C4AC5" w:rsidP="000C4AC5">
      <w:pPr>
        <w:numPr>
          <w:ilvl w:val="0"/>
          <w:numId w:val="28"/>
        </w:numPr>
        <w:jc w:val="both"/>
        <w:rPr>
          <w:rFonts w:ascii="Arial" w:hAnsi="Arial" w:cs="Arial"/>
        </w:rPr>
      </w:pPr>
      <w:r w:rsidRPr="0058411B">
        <w:rPr>
          <w:rFonts w:ascii="Arial" w:hAnsi="Arial" w:cs="Arial"/>
        </w:rPr>
        <w:t>Emptying bins and disposing of rubbish to agreed site collection points.</w:t>
      </w:r>
    </w:p>
    <w:p w14:paraId="0DC924C6" w14:textId="055F6AD1" w:rsidR="000C4AC5" w:rsidRPr="0058411B" w:rsidRDefault="000C4AC5" w:rsidP="000C4AC5">
      <w:pPr>
        <w:numPr>
          <w:ilvl w:val="0"/>
          <w:numId w:val="28"/>
        </w:numPr>
        <w:jc w:val="both"/>
        <w:rPr>
          <w:rFonts w:ascii="Arial" w:hAnsi="Arial" w:cs="Arial"/>
        </w:rPr>
      </w:pPr>
      <w:r w:rsidRPr="0058411B">
        <w:rPr>
          <w:rFonts w:ascii="Arial" w:hAnsi="Arial" w:cs="Arial"/>
        </w:rPr>
        <w:t>Attending any training associated with the service to comply with Health and Safety Legislation to maintain own professional development or to enhance competence within the job role.</w:t>
      </w:r>
    </w:p>
    <w:p w14:paraId="0E4BF498" w14:textId="77777777" w:rsidR="00456B30" w:rsidRPr="007140D1" w:rsidRDefault="00456B30" w:rsidP="00456B30">
      <w:pPr>
        <w:rPr>
          <w:rFonts w:ascii="Arial" w:hAnsi="Arial" w:cs="Arial"/>
        </w:rPr>
      </w:pPr>
    </w:p>
    <w:p w14:paraId="0777352A" w14:textId="4E1BDCA6" w:rsidR="00A66B0A" w:rsidRDefault="00A66B0A" w:rsidP="00456B30">
      <w:pPr>
        <w:autoSpaceDE w:val="0"/>
        <w:autoSpaceDN w:val="0"/>
        <w:adjustRightInd w:val="0"/>
        <w:jc w:val="both"/>
        <w:rPr>
          <w:rFonts w:ascii="Arial" w:hAnsi="Arial" w:cs="Arial"/>
          <w:b/>
          <w:bCs/>
          <w:lang w:eastAsia="en-GB"/>
        </w:rPr>
      </w:pPr>
    </w:p>
    <w:p w14:paraId="1DECA805" w14:textId="77777777" w:rsidR="000C4AC5" w:rsidRPr="007140D1" w:rsidRDefault="000C4AC5" w:rsidP="00456B30">
      <w:pPr>
        <w:autoSpaceDE w:val="0"/>
        <w:autoSpaceDN w:val="0"/>
        <w:adjustRightInd w:val="0"/>
        <w:jc w:val="both"/>
        <w:rPr>
          <w:rFonts w:ascii="Arial" w:hAnsi="Arial" w:cs="Arial"/>
          <w:b/>
          <w:bCs/>
          <w:lang w:eastAsia="en-GB"/>
        </w:rPr>
      </w:pPr>
    </w:p>
    <w:p w14:paraId="033F4D3A" w14:textId="77777777" w:rsidR="00637FAA" w:rsidRPr="007140D1" w:rsidRDefault="00637FAA" w:rsidP="00637FAA">
      <w:pPr>
        <w:autoSpaceDE w:val="0"/>
        <w:autoSpaceDN w:val="0"/>
        <w:adjustRightInd w:val="0"/>
        <w:rPr>
          <w:rFonts w:ascii="Arial" w:hAnsi="Arial" w:cs="Arial"/>
          <w:b/>
          <w:bCs/>
          <w:lang w:eastAsia="en-GB"/>
        </w:rPr>
      </w:pPr>
      <w:r w:rsidRPr="007140D1">
        <w:rPr>
          <w:rFonts w:ascii="Arial" w:hAnsi="Arial" w:cs="Arial"/>
          <w:b/>
          <w:bCs/>
          <w:lang w:eastAsia="en-GB"/>
        </w:rPr>
        <w:t>GENERAL DUTIES</w:t>
      </w:r>
    </w:p>
    <w:p w14:paraId="2E8249B1" w14:textId="77777777" w:rsidR="00637FAA" w:rsidRPr="007140D1" w:rsidRDefault="00637FAA" w:rsidP="00637FAA">
      <w:pPr>
        <w:autoSpaceDE w:val="0"/>
        <w:autoSpaceDN w:val="0"/>
        <w:adjustRightInd w:val="0"/>
        <w:rPr>
          <w:rFonts w:ascii="Arial" w:hAnsi="Arial" w:cs="Arial"/>
          <w:b/>
          <w:bCs/>
          <w:lang w:eastAsia="en-GB"/>
        </w:rPr>
      </w:pPr>
    </w:p>
    <w:p w14:paraId="5751D7CE" w14:textId="77777777" w:rsidR="00637FAA" w:rsidRPr="007140D1" w:rsidRDefault="00637FAA" w:rsidP="006E321A">
      <w:pPr>
        <w:autoSpaceDE w:val="0"/>
        <w:autoSpaceDN w:val="0"/>
        <w:adjustRightInd w:val="0"/>
        <w:jc w:val="both"/>
        <w:rPr>
          <w:rFonts w:ascii="Arial" w:hAnsi="Arial" w:cs="Arial"/>
          <w:b/>
          <w:bCs/>
          <w:lang w:eastAsia="en-GB"/>
        </w:rPr>
      </w:pPr>
      <w:r w:rsidRPr="007140D1">
        <w:rPr>
          <w:rFonts w:ascii="Arial" w:hAnsi="Arial" w:cs="Arial"/>
          <w:b/>
          <w:bCs/>
          <w:lang w:eastAsia="en-GB"/>
        </w:rPr>
        <w:t>Health and Safety</w:t>
      </w:r>
    </w:p>
    <w:p w14:paraId="79D0D5C5" w14:textId="420187EF" w:rsidR="00637FAA" w:rsidRPr="007140D1" w:rsidRDefault="00637FAA" w:rsidP="006E321A">
      <w:pPr>
        <w:jc w:val="both"/>
        <w:rPr>
          <w:rFonts w:ascii="Arial" w:hAnsi="Arial" w:cs="Arial"/>
        </w:rPr>
      </w:pPr>
      <w:r w:rsidRPr="007140D1">
        <w:rPr>
          <w:rFonts w:ascii="Arial" w:hAnsi="Arial" w:cs="Arial"/>
        </w:rPr>
        <w:t xml:space="preserve">To fulfil the general and specific roles and responsibilities detailed in the </w:t>
      </w:r>
      <w:hyperlink r:id="rId13" w:history="1">
        <w:r w:rsidRPr="007140D1">
          <w:rPr>
            <w:rStyle w:val="Hyperlink"/>
            <w:rFonts w:ascii="Arial" w:hAnsi="Arial" w:cs="Arial"/>
          </w:rPr>
          <w:t>Health and Safety Policy</w:t>
        </w:r>
      </w:hyperlink>
      <w:r w:rsidR="009D61B4" w:rsidRPr="007140D1">
        <w:rPr>
          <w:rStyle w:val="Hyperlink"/>
          <w:rFonts w:ascii="Arial" w:hAnsi="Arial" w:cs="Arial"/>
        </w:rPr>
        <w:t>.</w:t>
      </w:r>
    </w:p>
    <w:p w14:paraId="5BA5E1E6" w14:textId="77777777" w:rsidR="00637FAA" w:rsidRPr="007140D1" w:rsidRDefault="00637FAA" w:rsidP="006E321A">
      <w:pPr>
        <w:ind w:left="720"/>
        <w:jc w:val="both"/>
        <w:rPr>
          <w:rFonts w:ascii="Arial" w:hAnsi="Arial" w:cs="Arial"/>
          <w:b/>
        </w:rPr>
      </w:pPr>
    </w:p>
    <w:p w14:paraId="05D80DCC" w14:textId="77777777" w:rsidR="00637FAA" w:rsidRPr="007140D1" w:rsidRDefault="00637FAA" w:rsidP="006E321A">
      <w:pPr>
        <w:autoSpaceDE w:val="0"/>
        <w:autoSpaceDN w:val="0"/>
        <w:adjustRightInd w:val="0"/>
        <w:jc w:val="both"/>
        <w:rPr>
          <w:rFonts w:ascii="Arial" w:hAnsi="Arial" w:cs="Arial"/>
          <w:b/>
          <w:lang w:eastAsia="en-GB"/>
        </w:rPr>
      </w:pPr>
      <w:r w:rsidRPr="007140D1">
        <w:rPr>
          <w:rFonts w:ascii="Arial" w:hAnsi="Arial" w:cs="Arial"/>
          <w:b/>
          <w:lang w:eastAsia="en-GB"/>
        </w:rPr>
        <w:t>Equal Opportunities</w:t>
      </w:r>
    </w:p>
    <w:p w14:paraId="4C960B66" w14:textId="77777777" w:rsidR="00637FAA" w:rsidRPr="007140D1" w:rsidRDefault="00637FAA" w:rsidP="006E321A">
      <w:pPr>
        <w:autoSpaceDE w:val="0"/>
        <w:autoSpaceDN w:val="0"/>
        <w:adjustRightInd w:val="0"/>
        <w:jc w:val="both"/>
        <w:rPr>
          <w:rFonts w:ascii="Arial" w:hAnsi="Arial" w:cs="Arial"/>
          <w:lang w:eastAsia="en-GB"/>
        </w:rPr>
      </w:pPr>
      <w:r w:rsidRPr="007140D1">
        <w:rPr>
          <w:rFonts w:ascii="Arial" w:hAnsi="Arial" w:cs="Arial"/>
          <w:lang w:eastAsia="en-GB"/>
        </w:rPr>
        <w:t>To ensure that all activities are operated in accordance with Equal Opportunities legislation and best practice.</w:t>
      </w:r>
    </w:p>
    <w:p w14:paraId="33401C0D" w14:textId="77777777" w:rsidR="00637FAA" w:rsidRPr="007140D1" w:rsidRDefault="00637FAA" w:rsidP="006E321A">
      <w:pPr>
        <w:autoSpaceDE w:val="0"/>
        <w:autoSpaceDN w:val="0"/>
        <w:adjustRightInd w:val="0"/>
        <w:jc w:val="both"/>
        <w:rPr>
          <w:rFonts w:ascii="Arial" w:hAnsi="Arial" w:cs="Arial"/>
          <w:lang w:eastAsia="en-GB"/>
        </w:rPr>
      </w:pPr>
    </w:p>
    <w:p w14:paraId="3D80E9F3" w14:textId="77777777" w:rsidR="001777B4" w:rsidRPr="007140D1" w:rsidRDefault="001777B4" w:rsidP="006E321A">
      <w:pPr>
        <w:jc w:val="both"/>
        <w:rPr>
          <w:rFonts w:ascii="Arial" w:hAnsi="Arial" w:cs="Arial"/>
          <w:b/>
          <w:bCs/>
        </w:rPr>
      </w:pPr>
      <w:r w:rsidRPr="007140D1">
        <w:rPr>
          <w:rFonts w:ascii="Arial" w:hAnsi="Arial" w:cs="Arial"/>
          <w:b/>
          <w:bCs/>
        </w:rPr>
        <w:t>Safeguarding</w:t>
      </w:r>
    </w:p>
    <w:p w14:paraId="159BF735" w14:textId="77777777" w:rsidR="001777B4" w:rsidRPr="007140D1" w:rsidRDefault="001777B4" w:rsidP="006E321A">
      <w:pPr>
        <w:jc w:val="both"/>
        <w:rPr>
          <w:rFonts w:ascii="Arial" w:hAnsi="Arial" w:cs="Arial"/>
        </w:rPr>
      </w:pPr>
      <w:r w:rsidRPr="007140D1">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7140D1" w:rsidRDefault="00637FAA" w:rsidP="006E321A">
      <w:pPr>
        <w:autoSpaceDE w:val="0"/>
        <w:autoSpaceDN w:val="0"/>
        <w:adjustRightInd w:val="0"/>
        <w:jc w:val="both"/>
        <w:rPr>
          <w:rFonts w:ascii="Arial" w:hAnsi="Arial" w:cs="Arial"/>
          <w:lang w:eastAsia="en-GB"/>
        </w:rPr>
      </w:pPr>
    </w:p>
    <w:p w14:paraId="67717EDF" w14:textId="77777777" w:rsidR="00637FAA" w:rsidRPr="007140D1" w:rsidRDefault="00637FAA" w:rsidP="006E321A">
      <w:pPr>
        <w:autoSpaceDE w:val="0"/>
        <w:autoSpaceDN w:val="0"/>
        <w:adjustRightInd w:val="0"/>
        <w:jc w:val="both"/>
        <w:rPr>
          <w:rFonts w:ascii="Arial" w:hAnsi="Arial" w:cs="Arial"/>
          <w:b/>
          <w:bCs/>
          <w:lang w:eastAsia="en-GB"/>
        </w:rPr>
      </w:pPr>
      <w:r w:rsidRPr="007140D1">
        <w:rPr>
          <w:rFonts w:ascii="Arial" w:hAnsi="Arial" w:cs="Arial"/>
          <w:b/>
          <w:bCs/>
          <w:lang w:eastAsia="en-GB"/>
        </w:rPr>
        <w:lastRenderedPageBreak/>
        <w:t>Review and Right to Vary</w:t>
      </w:r>
    </w:p>
    <w:p w14:paraId="081D1F4F" w14:textId="77777777" w:rsidR="00637FAA" w:rsidRPr="007140D1" w:rsidRDefault="00637FAA" w:rsidP="006E321A">
      <w:pPr>
        <w:autoSpaceDE w:val="0"/>
        <w:autoSpaceDN w:val="0"/>
        <w:adjustRightInd w:val="0"/>
        <w:jc w:val="both"/>
        <w:rPr>
          <w:rFonts w:ascii="Arial" w:hAnsi="Arial" w:cs="Arial"/>
          <w:lang w:eastAsia="en-GB"/>
        </w:rPr>
      </w:pPr>
      <w:r w:rsidRPr="007140D1">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7140D1" w:rsidRDefault="001E523D" w:rsidP="006E321A">
      <w:pPr>
        <w:pStyle w:val="Heading2"/>
        <w:jc w:val="both"/>
        <w:rPr>
          <w:i w:val="0"/>
          <w:caps/>
          <w:sz w:val="24"/>
          <w:szCs w:val="24"/>
        </w:rPr>
      </w:pPr>
      <w:r w:rsidRPr="007140D1">
        <w:rPr>
          <w:i w:val="0"/>
          <w:sz w:val="24"/>
          <w:szCs w:val="24"/>
        </w:rPr>
        <w:t>Criminal Records Check</w:t>
      </w:r>
    </w:p>
    <w:p w14:paraId="1961F031" w14:textId="2684D07B" w:rsidR="00456B30" w:rsidRPr="007140D1" w:rsidRDefault="00456B30" w:rsidP="006E321A">
      <w:pPr>
        <w:ind w:right="-45"/>
        <w:jc w:val="both"/>
        <w:rPr>
          <w:rFonts w:ascii="Arial" w:hAnsi="Arial" w:cs="Arial"/>
        </w:rPr>
      </w:pPr>
      <w:r w:rsidRPr="007140D1">
        <w:rPr>
          <w:rFonts w:ascii="Arial" w:hAnsi="Arial" w:cs="Arial"/>
        </w:rPr>
        <w:t xml:space="preserve">This post requires </w:t>
      </w:r>
      <w:r w:rsidR="009D61B4" w:rsidRPr="007140D1">
        <w:rPr>
          <w:rFonts w:ascii="Arial" w:hAnsi="Arial" w:cs="Arial"/>
        </w:rPr>
        <w:t>criminal records</w:t>
      </w:r>
      <w:r w:rsidRPr="007140D1">
        <w:rPr>
          <w:rFonts w:ascii="Arial" w:hAnsi="Arial" w:cs="Arial"/>
        </w:rPr>
        <w:t xml:space="preserve"> check through the Disclosure &amp; Barring Service (DBS)</w:t>
      </w:r>
      <w:r w:rsidR="009D61B4" w:rsidRPr="007140D1">
        <w:rPr>
          <w:rFonts w:ascii="Arial" w:hAnsi="Arial" w:cs="Arial"/>
        </w:rPr>
        <w:t>.</w:t>
      </w:r>
    </w:p>
    <w:p w14:paraId="5D484936" w14:textId="77777777" w:rsidR="00456B30" w:rsidRPr="007140D1" w:rsidRDefault="00456B30" w:rsidP="00456B30">
      <w:pPr>
        <w:autoSpaceDE w:val="0"/>
        <w:autoSpaceDN w:val="0"/>
        <w:adjustRightInd w:val="0"/>
        <w:rPr>
          <w:rFonts w:ascii="Arial" w:hAnsi="Arial" w:cs="Arial"/>
          <w:highlight w:val="yellow"/>
          <w:lang w:eastAsia="en-GB"/>
        </w:rPr>
      </w:pPr>
    </w:p>
    <w:p w14:paraId="23707249" w14:textId="77777777" w:rsidR="00685734" w:rsidRPr="007140D1" w:rsidRDefault="00685734">
      <w:pPr>
        <w:rPr>
          <w:rFonts w:ascii="Arial" w:hAnsi="Arial" w:cs="Arial"/>
          <w:b/>
        </w:rPr>
      </w:pPr>
      <w:r w:rsidRPr="007140D1">
        <w:rPr>
          <w:rFonts w:ascii="Arial" w:hAnsi="Arial" w:cs="Arial"/>
          <w:b/>
        </w:rPr>
        <w:br w:type="page"/>
      </w:r>
    </w:p>
    <w:p w14:paraId="2BDD21B4" w14:textId="5BC20C57" w:rsidR="00A83A12" w:rsidRPr="007140D1" w:rsidRDefault="00A83A12" w:rsidP="00456B30">
      <w:pPr>
        <w:spacing w:after="120"/>
        <w:jc w:val="center"/>
        <w:rPr>
          <w:rFonts w:ascii="Arial" w:hAnsi="Arial" w:cs="Arial"/>
          <w:b/>
          <w:kern w:val="32"/>
          <w:sz w:val="32"/>
          <w:szCs w:val="22"/>
          <w:lang w:eastAsia="en-GB"/>
        </w:rPr>
      </w:pPr>
      <w:r w:rsidRPr="007140D1">
        <w:rPr>
          <w:rFonts w:ascii="Arial" w:hAnsi="Arial" w:cs="Arial"/>
          <w:b/>
          <w:kern w:val="32"/>
          <w:sz w:val="32"/>
          <w:szCs w:val="22"/>
          <w:lang w:eastAsia="en-GB"/>
        </w:rPr>
        <w:lastRenderedPageBreak/>
        <w:t xml:space="preserve">Person Specification </w:t>
      </w:r>
    </w:p>
    <w:p w14:paraId="3E6056E6" w14:textId="20CB6849" w:rsidR="00CA5F66" w:rsidRPr="007140D1" w:rsidRDefault="000C4AC5" w:rsidP="00456B30">
      <w:pPr>
        <w:spacing w:after="120"/>
        <w:jc w:val="center"/>
        <w:rPr>
          <w:rFonts w:ascii="Arial" w:hAnsi="Arial" w:cs="Arial"/>
          <w:b/>
          <w:kern w:val="32"/>
          <w:sz w:val="28"/>
          <w:szCs w:val="20"/>
          <w:lang w:eastAsia="en-GB"/>
        </w:rPr>
      </w:pPr>
      <w:r w:rsidRPr="009925DC">
        <w:rPr>
          <w:rFonts w:ascii="Arial" w:hAnsi="Arial" w:cs="Arial"/>
          <w:b/>
          <w:sz w:val="28"/>
          <w:szCs w:val="28"/>
          <w:lang w:eastAsia="en-GB"/>
        </w:rPr>
        <w:t>Cleaner</w:t>
      </w:r>
    </w:p>
    <w:p w14:paraId="30519656" w14:textId="7532D1F0" w:rsidR="00B46B3B" w:rsidRPr="007140D1" w:rsidRDefault="003F1244" w:rsidP="00B02869">
      <w:pPr>
        <w:jc w:val="center"/>
        <w:rPr>
          <w:rFonts w:ascii="Arial" w:hAnsi="Arial" w:cs="Arial"/>
        </w:rPr>
      </w:pPr>
      <w:r w:rsidRPr="007140D1">
        <w:rPr>
          <w:rFonts w:ascii="Arial" w:hAnsi="Arial" w:cs="Arial"/>
        </w:rPr>
        <w:t xml:space="preserve">The following attributes represent the range of skills, </w:t>
      </w:r>
      <w:r w:rsidR="009D61B4" w:rsidRPr="007140D1">
        <w:rPr>
          <w:rFonts w:ascii="Arial" w:hAnsi="Arial" w:cs="Arial"/>
        </w:rPr>
        <w:t>abilities,</w:t>
      </w:r>
      <w:r w:rsidRPr="007140D1">
        <w:rPr>
          <w:rFonts w:ascii="Arial" w:hAnsi="Arial" w:cs="Arial"/>
        </w:rPr>
        <w:t xml:space="preserve"> and experiences etc. relevant to this position.  Applicants are expected to meet the attributes that ha</w:t>
      </w:r>
      <w:r w:rsidR="000815CD" w:rsidRPr="007140D1">
        <w:rPr>
          <w:rFonts w:ascii="Arial" w:hAnsi="Arial" w:cs="Arial"/>
        </w:rPr>
        <w:t>ve been identified as essential</w:t>
      </w:r>
      <w:r w:rsidR="009D61B4" w:rsidRPr="007140D1">
        <w:rPr>
          <w:rFonts w:ascii="Arial" w:hAnsi="Arial" w:cs="Arial"/>
        </w:rPr>
        <w:t>.</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542A14" w:rsidRPr="00156E04" w14:paraId="21D4DB85" w14:textId="77777777" w:rsidTr="000C4AC5">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0D21EE7E" w14:textId="77777777" w:rsidR="00542A14" w:rsidRPr="00156E04" w:rsidRDefault="00542A14" w:rsidP="00A7072F">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69C70241" w14:textId="77777777" w:rsidR="00542A14" w:rsidRPr="00156E04" w:rsidRDefault="00542A14" w:rsidP="00A7072F">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12AE7772" w14:textId="77777777" w:rsidR="00542A14" w:rsidRPr="00156E04" w:rsidRDefault="00542A14" w:rsidP="00A7072F">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4A28FF3E" w14:textId="77777777" w:rsidR="00542A14" w:rsidRPr="00156E04" w:rsidRDefault="00542A14" w:rsidP="00A7072F">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542A14" w:rsidRPr="00156E04" w14:paraId="7FFAD395" w14:textId="77777777" w:rsidTr="000C4AC5">
        <w:trPr>
          <w:cantSplit/>
          <w:trHeight w:val="829"/>
        </w:trPr>
        <w:tc>
          <w:tcPr>
            <w:tcW w:w="1985" w:type="dxa"/>
            <w:tcBorders>
              <w:top w:val="double" w:sz="4" w:space="0" w:color="auto"/>
              <w:bottom w:val="nil"/>
              <w:right w:val="single" w:sz="4" w:space="0" w:color="000000"/>
            </w:tcBorders>
          </w:tcPr>
          <w:p w14:paraId="7DF649AA" w14:textId="77777777" w:rsidR="00542A14" w:rsidRPr="00156E04" w:rsidRDefault="00542A14" w:rsidP="00A7072F">
            <w:pPr>
              <w:rPr>
                <w:rFonts w:ascii="Arial" w:hAnsi="Arial" w:cs="Arial"/>
              </w:rPr>
            </w:pPr>
            <w:r w:rsidRPr="00156E04">
              <w:rPr>
                <w:rFonts w:ascii="Arial" w:hAnsi="Arial" w:cs="Arial"/>
                <w:b/>
              </w:rPr>
              <w:t>Qualifications, Education &amp; Training</w:t>
            </w:r>
          </w:p>
        </w:tc>
        <w:tc>
          <w:tcPr>
            <w:tcW w:w="3827" w:type="dxa"/>
            <w:tcBorders>
              <w:top w:val="double" w:sz="4" w:space="0" w:color="auto"/>
              <w:left w:val="single" w:sz="4" w:space="0" w:color="000000"/>
              <w:bottom w:val="nil"/>
              <w:right w:val="single" w:sz="4" w:space="0" w:color="000000"/>
            </w:tcBorders>
          </w:tcPr>
          <w:p w14:paraId="2BC8D613" w14:textId="77777777" w:rsidR="000C4AC5" w:rsidRPr="00047D05" w:rsidRDefault="000C4AC5" w:rsidP="000C4AC5">
            <w:pPr>
              <w:numPr>
                <w:ilvl w:val="0"/>
                <w:numId w:val="25"/>
              </w:numPr>
              <w:tabs>
                <w:tab w:val="left" w:pos="317"/>
              </w:tabs>
              <w:rPr>
                <w:rFonts w:ascii="Arial" w:hAnsi="Arial" w:cs="Arial"/>
                <w:b/>
              </w:rPr>
            </w:pPr>
            <w:r w:rsidRPr="00047D05">
              <w:rPr>
                <w:rFonts w:ascii="Arial" w:hAnsi="Arial" w:cs="Arial"/>
              </w:rPr>
              <w:t>Qualifications not necessary.</w:t>
            </w:r>
          </w:p>
          <w:p w14:paraId="6C75027B" w14:textId="77777777" w:rsidR="00542A14" w:rsidRPr="00336984" w:rsidRDefault="00542A14" w:rsidP="000C4AC5">
            <w:pPr>
              <w:pStyle w:val="ListParagraph"/>
              <w:ind w:left="360"/>
              <w:rPr>
                <w:rFonts w:ascii="Arial" w:hAnsi="Arial" w:cs="Arial"/>
                <w:lang w:eastAsia="en-GB"/>
              </w:rPr>
            </w:pPr>
          </w:p>
        </w:tc>
        <w:tc>
          <w:tcPr>
            <w:tcW w:w="1276" w:type="dxa"/>
            <w:tcBorders>
              <w:top w:val="double" w:sz="4" w:space="0" w:color="auto"/>
              <w:left w:val="single" w:sz="4" w:space="0" w:color="000000"/>
              <w:bottom w:val="nil"/>
              <w:right w:val="single" w:sz="4" w:space="0" w:color="000000"/>
            </w:tcBorders>
          </w:tcPr>
          <w:p w14:paraId="5FED0F1C" w14:textId="77777777" w:rsidR="00542A14" w:rsidRPr="00156E04" w:rsidRDefault="00542A14" w:rsidP="00A7072F">
            <w:pPr>
              <w:jc w:val="center"/>
              <w:rPr>
                <w:rFonts w:ascii="Arial" w:hAnsi="Arial" w:cs="Arial"/>
              </w:rPr>
            </w:pPr>
          </w:p>
        </w:tc>
        <w:tc>
          <w:tcPr>
            <w:tcW w:w="2552" w:type="dxa"/>
            <w:tcBorders>
              <w:top w:val="double" w:sz="4" w:space="0" w:color="auto"/>
              <w:left w:val="single" w:sz="4" w:space="0" w:color="000000"/>
              <w:bottom w:val="nil"/>
            </w:tcBorders>
          </w:tcPr>
          <w:p w14:paraId="24698AB4" w14:textId="77777777" w:rsidR="00542A14" w:rsidRPr="00156E04" w:rsidRDefault="00542A14" w:rsidP="00A7072F">
            <w:pPr>
              <w:rPr>
                <w:rFonts w:ascii="Arial" w:hAnsi="Arial" w:cs="Arial"/>
              </w:rPr>
            </w:pPr>
            <w:r>
              <w:rPr>
                <w:rFonts w:ascii="Arial" w:hAnsi="Arial" w:cs="Arial"/>
              </w:rPr>
              <w:t>Production of original Qualification Certificates and application form.</w:t>
            </w:r>
          </w:p>
        </w:tc>
      </w:tr>
      <w:tr w:rsidR="000C4AC5" w:rsidRPr="00156E04" w14:paraId="616BE229" w14:textId="77777777" w:rsidTr="000C4AC5">
        <w:trPr>
          <w:cantSplit/>
          <w:trHeight w:val="829"/>
        </w:trPr>
        <w:tc>
          <w:tcPr>
            <w:tcW w:w="1985" w:type="dxa"/>
            <w:tcBorders>
              <w:top w:val="nil"/>
              <w:bottom w:val="single" w:sz="4" w:space="0" w:color="auto"/>
              <w:right w:val="single" w:sz="4" w:space="0" w:color="000000"/>
            </w:tcBorders>
          </w:tcPr>
          <w:p w14:paraId="1CD1587C" w14:textId="77777777" w:rsidR="000C4AC5" w:rsidRPr="00156E04" w:rsidRDefault="000C4AC5" w:rsidP="00A7072F">
            <w:pPr>
              <w:rPr>
                <w:rFonts w:ascii="Arial" w:hAnsi="Arial" w:cs="Arial"/>
                <w:b/>
              </w:rPr>
            </w:pPr>
          </w:p>
        </w:tc>
        <w:tc>
          <w:tcPr>
            <w:tcW w:w="3827" w:type="dxa"/>
            <w:tcBorders>
              <w:top w:val="nil"/>
              <w:left w:val="single" w:sz="4" w:space="0" w:color="000000"/>
              <w:bottom w:val="single" w:sz="4" w:space="0" w:color="auto"/>
              <w:right w:val="single" w:sz="4" w:space="0" w:color="000000"/>
            </w:tcBorders>
          </w:tcPr>
          <w:p w14:paraId="263C47DE" w14:textId="1254E9E4" w:rsidR="000C4AC5" w:rsidRPr="00047D05" w:rsidRDefault="000C4AC5" w:rsidP="000C4AC5">
            <w:pPr>
              <w:numPr>
                <w:ilvl w:val="0"/>
                <w:numId w:val="25"/>
              </w:numPr>
              <w:tabs>
                <w:tab w:val="left" w:pos="317"/>
              </w:tabs>
              <w:rPr>
                <w:rFonts w:ascii="Arial" w:hAnsi="Arial" w:cs="Arial"/>
              </w:rPr>
            </w:pPr>
            <w:r w:rsidRPr="00047D05">
              <w:rPr>
                <w:rFonts w:ascii="Arial" w:hAnsi="Arial" w:cs="Arial"/>
              </w:rPr>
              <w:t>Willingness to participate in development and training opportunities</w:t>
            </w:r>
            <w:r>
              <w:rPr>
                <w:rFonts w:ascii="Arial" w:hAnsi="Arial" w:cs="Arial"/>
              </w:rPr>
              <w:t>.</w:t>
            </w:r>
          </w:p>
        </w:tc>
        <w:tc>
          <w:tcPr>
            <w:tcW w:w="1276" w:type="dxa"/>
            <w:tcBorders>
              <w:top w:val="nil"/>
              <w:left w:val="single" w:sz="4" w:space="0" w:color="000000"/>
              <w:bottom w:val="single" w:sz="4" w:space="0" w:color="auto"/>
              <w:right w:val="single" w:sz="4" w:space="0" w:color="000000"/>
            </w:tcBorders>
          </w:tcPr>
          <w:p w14:paraId="719DD9AD" w14:textId="77777777" w:rsidR="000C4AC5" w:rsidRPr="00156E04" w:rsidRDefault="000C4AC5" w:rsidP="00A7072F">
            <w:pPr>
              <w:jc w:val="center"/>
              <w:rPr>
                <w:rFonts w:ascii="Arial" w:hAnsi="Arial" w:cs="Arial"/>
              </w:rPr>
            </w:pPr>
          </w:p>
        </w:tc>
        <w:tc>
          <w:tcPr>
            <w:tcW w:w="2552" w:type="dxa"/>
            <w:tcBorders>
              <w:top w:val="nil"/>
              <w:left w:val="single" w:sz="4" w:space="0" w:color="000000"/>
              <w:bottom w:val="single" w:sz="4" w:space="0" w:color="auto"/>
            </w:tcBorders>
          </w:tcPr>
          <w:p w14:paraId="4FB4AD5E" w14:textId="77777777" w:rsidR="000C4AC5" w:rsidRDefault="000C4AC5" w:rsidP="00A7072F">
            <w:pPr>
              <w:rPr>
                <w:rFonts w:ascii="Arial" w:hAnsi="Arial" w:cs="Arial"/>
              </w:rPr>
            </w:pPr>
          </w:p>
        </w:tc>
      </w:tr>
      <w:tr w:rsidR="00542A14" w:rsidRPr="00156E04" w14:paraId="55D347D6" w14:textId="77777777" w:rsidTr="000C4AC5">
        <w:trPr>
          <w:cantSplit/>
          <w:trHeight w:val="732"/>
        </w:trPr>
        <w:tc>
          <w:tcPr>
            <w:tcW w:w="1985" w:type="dxa"/>
            <w:tcBorders>
              <w:top w:val="single" w:sz="4" w:space="0" w:color="auto"/>
              <w:bottom w:val="nil"/>
            </w:tcBorders>
          </w:tcPr>
          <w:p w14:paraId="5494042C" w14:textId="77777777" w:rsidR="00542A14" w:rsidRPr="00156E04" w:rsidRDefault="00542A14" w:rsidP="00A7072F">
            <w:pPr>
              <w:rPr>
                <w:rFonts w:ascii="Arial" w:hAnsi="Arial" w:cs="Arial"/>
              </w:rPr>
            </w:pPr>
            <w:r w:rsidRPr="00156E04">
              <w:rPr>
                <w:rFonts w:ascii="Arial" w:hAnsi="Arial" w:cs="Arial"/>
                <w:b/>
              </w:rPr>
              <w:t>Knowledge &amp; Experience</w:t>
            </w:r>
          </w:p>
        </w:tc>
        <w:tc>
          <w:tcPr>
            <w:tcW w:w="3827" w:type="dxa"/>
            <w:tcBorders>
              <w:top w:val="single" w:sz="4" w:space="0" w:color="auto"/>
              <w:bottom w:val="nil"/>
            </w:tcBorders>
          </w:tcPr>
          <w:p w14:paraId="4D70EE5D" w14:textId="08929CB7" w:rsidR="00542A14" w:rsidRPr="000C4AC5" w:rsidRDefault="000C4AC5" w:rsidP="000C4AC5">
            <w:pPr>
              <w:numPr>
                <w:ilvl w:val="0"/>
                <w:numId w:val="25"/>
              </w:numPr>
              <w:tabs>
                <w:tab w:val="left" w:pos="388"/>
                <w:tab w:val="left" w:pos="530"/>
              </w:tabs>
              <w:rPr>
                <w:rFonts w:ascii="Arial" w:hAnsi="Arial" w:cs="Arial"/>
              </w:rPr>
            </w:pPr>
            <w:r w:rsidRPr="00047D05">
              <w:rPr>
                <w:rFonts w:ascii="Arial" w:hAnsi="Arial" w:cs="Arial"/>
              </w:rPr>
              <w:t>Ability to work constructively as part of a team and on an individual basis.</w:t>
            </w:r>
          </w:p>
        </w:tc>
        <w:tc>
          <w:tcPr>
            <w:tcW w:w="1276" w:type="dxa"/>
            <w:tcBorders>
              <w:top w:val="single" w:sz="4" w:space="0" w:color="auto"/>
              <w:bottom w:val="nil"/>
            </w:tcBorders>
          </w:tcPr>
          <w:p w14:paraId="00755296" w14:textId="77777777" w:rsidR="00542A14" w:rsidRPr="00156E04" w:rsidRDefault="00542A14" w:rsidP="00A7072F">
            <w:pPr>
              <w:jc w:val="center"/>
              <w:rPr>
                <w:rFonts w:ascii="Arial" w:hAnsi="Arial" w:cs="Arial"/>
              </w:rPr>
            </w:pPr>
          </w:p>
        </w:tc>
        <w:tc>
          <w:tcPr>
            <w:tcW w:w="2552" w:type="dxa"/>
            <w:tcBorders>
              <w:top w:val="single" w:sz="4" w:space="0" w:color="auto"/>
              <w:bottom w:val="nil"/>
            </w:tcBorders>
          </w:tcPr>
          <w:p w14:paraId="2FEDEE14" w14:textId="77777777" w:rsidR="00542A14" w:rsidRPr="00156E04" w:rsidRDefault="00542A14" w:rsidP="00A7072F">
            <w:pPr>
              <w:rPr>
                <w:rFonts w:ascii="Arial" w:hAnsi="Arial" w:cs="Arial"/>
              </w:rPr>
            </w:pPr>
            <w:r>
              <w:rPr>
                <w:rFonts w:ascii="Arial" w:hAnsi="Arial" w:cs="Arial"/>
              </w:rPr>
              <w:t>Interview, application form and selection process.</w:t>
            </w:r>
          </w:p>
        </w:tc>
      </w:tr>
      <w:tr w:rsidR="00542A14" w:rsidRPr="00156E04" w14:paraId="6BC8D643" w14:textId="77777777" w:rsidTr="00A7072F">
        <w:trPr>
          <w:cantSplit/>
          <w:trHeight w:val="182"/>
        </w:trPr>
        <w:tc>
          <w:tcPr>
            <w:tcW w:w="1985" w:type="dxa"/>
            <w:tcBorders>
              <w:top w:val="nil"/>
              <w:bottom w:val="nil"/>
            </w:tcBorders>
          </w:tcPr>
          <w:p w14:paraId="2577C887" w14:textId="77777777" w:rsidR="00542A14" w:rsidRPr="00156E04" w:rsidRDefault="00542A14" w:rsidP="00A7072F">
            <w:pPr>
              <w:rPr>
                <w:rFonts w:ascii="Arial" w:hAnsi="Arial" w:cs="Arial"/>
                <w:b/>
              </w:rPr>
            </w:pPr>
          </w:p>
        </w:tc>
        <w:tc>
          <w:tcPr>
            <w:tcW w:w="3827" w:type="dxa"/>
            <w:tcBorders>
              <w:top w:val="nil"/>
              <w:bottom w:val="nil"/>
            </w:tcBorders>
          </w:tcPr>
          <w:p w14:paraId="7F54B4DC" w14:textId="21AA13F2" w:rsidR="00542A14" w:rsidRPr="000C4AC5" w:rsidRDefault="000C4AC5" w:rsidP="000C4AC5">
            <w:pPr>
              <w:numPr>
                <w:ilvl w:val="0"/>
                <w:numId w:val="25"/>
              </w:numPr>
              <w:tabs>
                <w:tab w:val="left" w:pos="388"/>
                <w:tab w:val="left" w:pos="530"/>
              </w:tabs>
              <w:rPr>
                <w:rFonts w:ascii="Arial" w:hAnsi="Arial" w:cs="Arial"/>
              </w:rPr>
            </w:pPr>
            <w:r w:rsidRPr="00047D05">
              <w:rPr>
                <w:rFonts w:ascii="Arial" w:hAnsi="Arial" w:cs="Arial"/>
              </w:rPr>
              <w:t>Previous cleaning experience.</w:t>
            </w:r>
          </w:p>
        </w:tc>
        <w:tc>
          <w:tcPr>
            <w:tcW w:w="1276" w:type="dxa"/>
            <w:tcBorders>
              <w:top w:val="nil"/>
              <w:bottom w:val="nil"/>
            </w:tcBorders>
          </w:tcPr>
          <w:p w14:paraId="6FAB699C" w14:textId="77777777" w:rsidR="00542A14" w:rsidRPr="00156E04" w:rsidRDefault="00542A14" w:rsidP="00A7072F">
            <w:pPr>
              <w:jc w:val="center"/>
              <w:rPr>
                <w:rFonts w:ascii="Arial" w:hAnsi="Arial" w:cs="Arial"/>
              </w:rPr>
            </w:pPr>
          </w:p>
        </w:tc>
        <w:tc>
          <w:tcPr>
            <w:tcW w:w="2552" w:type="dxa"/>
            <w:tcBorders>
              <w:top w:val="nil"/>
              <w:bottom w:val="nil"/>
            </w:tcBorders>
          </w:tcPr>
          <w:p w14:paraId="1DFF7218" w14:textId="77777777" w:rsidR="00542A14" w:rsidRPr="00156E04" w:rsidRDefault="00542A14" w:rsidP="00A7072F">
            <w:pPr>
              <w:rPr>
                <w:rFonts w:ascii="Arial" w:hAnsi="Arial" w:cs="Arial"/>
              </w:rPr>
            </w:pPr>
          </w:p>
        </w:tc>
      </w:tr>
      <w:tr w:rsidR="00542A14" w:rsidRPr="00156E04" w14:paraId="335395E1" w14:textId="77777777" w:rsidTr="00A7072F">
        <w:trPr>
          <w:cantSplit/>
          <w:trHeight w:val="565"/>
        </w:trPr>
        <w:tc>
          <w:tcPr>
            <w:tcW w:w="1985" w:type="dxa"/>
            <w:tcBorders>
              <w:top w:val="nil"/>
              <w:bottom w:val="single" w:sz="4" w:space="0" w:color="auto"/>
            </w:tcBorders>
          </w:tcPr>
          <w:p w14:paraId="76EF37C1" w14:textId="77777777" w:rsidR="00542A14" w:rsidRPr="00156E04" w:rsidRDefault="00542A14" w:rsidP="00A7072F">
            <w:pPr>
              <w:rPr>
                <w:rFonts w:ascii="Arial" w:hAnsi="Arial" w:cs="Arial"/>
                <w:b/>
              </w:rPr>
            </w:pPr>
          </w:p>
        </w:tc>
        <w:tc>
          <w:tcPr>
            <w:tcW w:w="3827" w:type="dxa"/>
            <w:tcBorders>
              <w:top w:val="nil"/>
              <w:bottom w:val="single" w:sz="4" w:space="0" w:color="auto"/>
            </w:tcBorders>
          </w:tcPr>
          <w:p w14:paraId="523ACED0" w14:textId="24C5DC43" w:rsidR="00542A14" w:rsidRPr="00336984" w:rsidRDefault="000C4AC5" w:rsidP="00A7072F">
            <w:pPr>
              <w:numPr>
                <w:ilvl w:val="0"/>
                <w:numId w:val="25"/>
              </w:numPr>
              <w:tabs>
                <w:tab w:val="left" w:pos="2760"/>
              </w:tabs>
              <w:rPr>
                <w:rFonts w:ascii="Arial" w:hAnsi="Arial" w:cs="Arial"/>
              </w:rPr>
            </w:pPr>
            <w:r w:rsidRPr="00047D05">
              <w:rPr>
                <w:rFonts w:ascii="Arial" w:hAnsi="Arial" w:cs="Arial"/>
              </w:rPr>
              <w:t>General knowledge of health and safety.</w:t>
            </w:r>
          </w:p>
        </w:tc>
        <w:tc>
          <w:tcPr>
            <w:tcW w:w="1276" w:type="dxa"/>
            <w:tcBorders>
              <w:top w:val="nil"/>
              <w:bottom w:val="single" w:sz="4" w:space="0" w:color="auto"/>
            </w:tcBorders>
          </w:tcPr>
          <w:p w14:paraId="351CEA63" w14:textId="77777777" w:rsidR="00542A14" w:rsidRPr="00156E04" w:rsidRDefault="00542A14" w:rsidP="00A7072F">
            <w:pPr>
              <w:jc w:val="center"/>
              <w:rPr>
                <w:rFonts w:ascii="Arial" w:hAnsi="Arial" w:cs="Arial"/>
              </w:rPr>
            </w:pPr>
          </w:p>
        </w:tc>
        <w:tc>
          <w:tcPr>
            <w:tcW w:w="2552" w:type="dxa"/>
            <w:tcBorders>
              <w:top w:val="nil"/>
              <w:bottom w:val="single" w:sz="4" w:space="0" w:color="auto"/>
            </w:tcBorders>
          </w:tcPr>
          <w:p w14:paraId="3158B63A" w14:textId="77777777" w:rsidR="00542A14" w:rsidRPr="00156E04" w:rsidRDefault="00542A14" w:rsidP="00A7072F">
            <w:pPr>
              <w:rPr>
                <w:rFonts w:ascii="Arial" w:hAnsi="Arial" w:cs="Arial"/>
              </w:rPr>
            </w:pPr>
          </w:p>
        </w:tc>
      </w:tr>
      <w:tr w:rsidR="00542A14" w:rsidRPr="00156E04" w14:paraId="73C20E79" w14:textId="77777777" w:rsidTr="00A7072F">
        <w:trPr>
          <w:cantSplit/>
          <w:trHeight w:val="940"/>
        </w:trPr>
        <w:tc>
          <w:tcPr>
            <w:tcW w:w="1985" w:type="dxa"/>
            <w:tcBorders>
              <w:top w:val="single" w:sz="4" w:space="0" w:color="auto"/>
              <w:left w:val="single" w:sz="4" w:space="0" w:color="auto"/>
              <w:bottom w:val="nil"/>
              <w:right w:val="single" w:sz="4" w:space="0" w:color="auto"/>
            </w:tcBorders>
          </w:tcPr>
          <w:p w14:paraId="28A9A52B" w14:textId="77777777" w:rsidR="00542A14" w:rsidRPr="00DA4D29" w:rsidRDefault="00542A14" w:rsidP="00A7072F">
            <w:pPr>
              <w:rPr>
                <w:rFonts w:ascii="Arial" w:hAnsi="Arial" w:cs="Arial"/>
                <w:b/>
              </w:rPr>
            </w:pPr>
            <w:r w:rsidRPr="00156E04">
              <w:rPr>
                <w:rFonts w:ascii="Arial" w:hAnsi="Arial" w:cs="Arial"/>
                <w:b/>
              </w:rPr>
              <w:t>Skills &amp; Personal</w:t>
            </w:r>
            <w:r>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0F322097" w14:textId="7E899265" w:rsidR="00542A14" w:rsidRPr="000C4AC5" w:rsidRDefault="000C4AC5" w:rsidP="000C4AC5">
            <w:pPr>
              <w:numPr>
                <w:ilvl w:val="0"/>
                <w:numId w:val="11"/>
              </w:numPr>
              <w:tabs>
                <w:tab w:val="num" w:pos="360"/>
              </w:tabs>
              <w:ind w:left="360"/>
              <w:rPr>
                <w:rFonts w:ascii="Arial" w:hAnsi="Arial" w:cs="Arial"/>
              </w:rPr>
            </w:pPr>
            <w:r w:rsidRPr="00047D05">
              <w:rPr>
                <w:rFonts w:ascii="Arial" w:hAnsi="Arial" w:cs="Arial"/>
              </w:rPr>
              <w:t>Reliable.</w:t>
            </w:r>
          </w:p>
        </w:tc>
        <w:tc>
          <w:tcPr>
            <w:tcW w:w="1276" w:type="dxa"/>
            <w:tcBorders>
              <w:top w:val="single" w:sz="4" w:space="0" w:color="auto"/>
              <w:left w:val="single" w:sz="4" w:space="0" w:color="auto"/>
              <w:bottom w:val="nil"/>
              <w:right w:val="single" w:sz="4" w:space="0" w:color="auto"/>
            </w:tcBorders>
          </w:tcPr>
          <w:p w14:paraId="1118FCA7" w14:textId="77777777" w:rsidR="00542A14" w:rsidRPr="00156E04" w:rsidRDefault="00542A14" w:rsidP="00A7072F">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06A14433" w14:textId="77777777" w:rsidR="00542A14" w:rsidRPr="00156E04" w:rsidRDefault="00542A14" w:rsidP="00A7072F">
            <w:pPr>
              <w:tabs>
                <w:tab w:val="left" w:pos="388"/>
                <w:tab w:val="left" w:pos="530"/>
              </w:tabs>
              <w:spacing w:after="120"/>
              <w:rPr>
                <w:rFonts w:ascii="Arial" w:hAnsi="Arial" w:cs="Arial"/>
              </w:rPr>
            </w:pPr>
            <w:r>
              <w:rPr>
                <w:rFonts w:ascii="Arial" w:hAnsi="Arial" w:cs="Arial"/>
              </w:rPr>
              <w:t>Interview, application form, and selection process.</w:t>
            </w:r>
          </w:p>
        </w:tc>
      </w:tr>
      <w:tr w:rsidR="00542A14" w:rsidRPr="00156E04" w14:paraId="394127F0" w14:textId="77777777" w:rsidTr="00A7072F">
        <w:trPr>
          <w:cantSplit/>
          <w:trHeight w:val="400"/>
        </w:trPr>
        <w:tc>
          <w:tcPr>
            <w:tcW w:w="1985" w:type="dxa"/>
            <w:tcBorders>
              <w:top w:val="nil"/>
              <w:left w:val="single" w:sz="4" w:space="0" w:color="auto"/>
              <w:bottom w:val="nil"/>
              <w:right w:val="single" w:sz="4" w:space="0" w:color="auto"/>
            </w:tcBorders>
          </w:tcPr>
          <w:p w14:paraId="76B22FC4" w14:textId="77777777" w:rsidR="00542A14" w:rsidRPr="00156E04" w:rsidRDefault="00542A14" w:rsidP="00A7072F">
            <w:pPr>
              <w:rPr>
                <w:rFonts w:ascii="Arial" w:hAnsi="Arial" w:cs="Arial"/>
                <w:b/>
              </w:rPr>
            </w:pPr>
          </w:p>
        </w:tc>
        <w:tc>
          <w:tcPr>
            <w:tcW w:w="3827" w:type="dxa"/>
            <w:tcBorders>
              <w:top w:val="nil"/>
              <w:left w:val="single" w:sz="4" w:space="0" w:color="auto"/>
              <w:bottom w:val="nil"/>
              <w:right w:val="single" w:sz="4" w:space="0" w:color="auto"/>
            </w:tcBorders>
          </w:tcPr>
          <w:p w14:paraId="2CDF5D21" w14:textId="1EA65066" w:rsidR="00542A14" w:rsidRPr="000C4AC5" w:rsidRDefault="000C4AC5" w:rsidP="000C4AC5">
            <w:pPr>
              <w:numPr>
                <w:ilvl w:val="0"/>
                <w:numId w:val="11"/>
              </w:numPr>
              <w:tabs>
                <w:tab w:val="num" w:pos="360"/>
              </w:tabs>
              <w:ind w:left="360"/>
              <w:rPr>
                <w:rFonts w:ascii="Arial" w:hAnsi="Arial" w:cs="Arial"/>
              </w:rPr>
            </w:pPr>
            <w:r w:rsidRPr="00047D05">
              <w:rPr>
                <w:rFonts w:ascii="Arial" w:hAnsi="Arial" w:cs="Arial"/>
              </w:rPr>
              <w:t>Trustworthy.</w:t>
            </w:r>
          </w:p>
        </w:tc>
        <w:tc>
          <w:tcPr>
            <w:tcW w:w="1276" w:type="dxa"/>
            <w:tcBorders>
              <w:top w:val="nil"/>
              <w:left w:val="single" w:sz="4" w:space="0" w:color="auto"/>
              <w:bottom w:val="nil"/>
              <w:right w:val="single" w:sz="4" w:space="0" w:color="auto"/>
            </w:tcBorders>
          </w:tcPr>
          <w:p w14:paraId="10047643" w14:textId="77777777" w:rsidR="00542A14" w:rsidRPr="00156E04" w:rsidRDefault="00542A14" w:rsidP="00A7072F">
            <w:pPr>
              <w:jc w:val="center"/>
              <w:rPr>
                <w:rFonts w:ascii="Arial" w:hAnsi="Arial" w:cs="Arial"/>
              </w:rPr>
            </w:pPr>
          </w:p>
        </w:tc>
        <w:tc>
          <w:tcPr>
            <w:tcW w:w="2552" w:type="dxa"/>
            <w:tcBorders>
              <w:top w:val="nil"/>
              <w:left w:val="single" w:sz="4" w:space="0" w:color="auto"/>
              <w:bottom w:val="nil"/>
              <w:right w:val="single" w:sz="4" w:space="0" w:color="auto"/>
            </w:tcBorders>
          </w:tcPr>
          <w:p w14:paraId="16398F75" w14:textId="77777777" w:rsidR="00542A14" w:rsidRPr="00156E04" w:rsidRDefault="00542A14" w:rsidP="00A7072F">
            <w:pPr>
              <w:rPr>
                <w:rFonts w:ascii="Arial" w:hAnsi="Arial" w:cs="Arial"/>
              </w:rPr>
            </w:pPr>
          </w:p>
        </w:tc>
      </w:tr>
      <w:tr w:rsidR="00542A14" w:rsidRPr="00156E04" w14:paraId="5142362B" w14:textId="77777777" w:rsidTr="00A7072F">
        <w:trPr>
          <w:cantSplit/>
          <w:trHeight w:val="400"/>
        </w:trPr>
        <w:tc>
          <w:tcPr>
            <w:tcW w:w="1985" w:type="dxa"/>
            <w:tcBorders>
              <w:top w:val="nil"/>
              <w:bottom w:val="nil"/>
            </w:tcBorders>
          </w:tcPr>
          <w:p w14:paraId="13A5F104" w14:textId="77777777" w:rsidR="00542A14" w:rsidRPr="00156E04" w:rsidRDefault="00542A14" w:rsidP="00A7072F">
            <w:pPr>
              <w:rPr>
                <w:rFonts w:ascii="Arial" w:hAnsi="Arial" w:cs="Arial"/>
                <w:b/>
              </w:rPr>
            </w:pPr>
          </w:p>
        </w:tc>
        <w:tc>
          <w:tcPr>
            <w:tcW w:w="3827" w:type="dxa"/>
            <w:tcBorders>
              <w:top w:val="nil"/>
              <w:bottom w:val="nil"/>
            </w:tcBorders>
          </w:tcPr>
          <w:p w14:paraId="601BDD39" w14:textId="6515D2CB" w:rsidR="00542A14" w:rsidRPr="000C4AC5" w:rsidRDefault="000C4AC5" w:rsidP="000C4AC5">
            <w:pPr>
              <w:numPr>
                <w:ilvl w:val="0"/>
                <w:numId w:val="11"/>
              </w:numPr>
              <w:tabs>
                <w:tab w:val="num" w:pos="360"/>
              </w:tabs>
              <w:ind w:left="360"/>
              <w:rPr>
                <w:rFonts w:ascii="Arial" w:hAnsi="Arial" w:cs="Arial"/>
              </w:rPr>
            </w:pPr>
            <w:r w:rsidRPr="00047D05">
              <w:rPr>
                <w:rFonts w:ascii="Arial" w:hAnsi="Arial" w:cs="Arial"/>
              </w:rPr>
              <w:t>Ability to work with minimum supervision</w:t>
            </w:r>
          </w:p>
        </w:tc>
        <w:tc>
          <w:tcPr>
            <w:tcW w:w="1276" w:type="dxa"/>
            <w:tcBorders>
              <w:top w:val="nil"/>
              <w:bottom w:val="nil"/>
            </w:tcBorders>
            <w:shd w:val="clear" w:color="auto" w:fill="auto"/>
          </w:tcPr>
          <w:p w14:paraId="2802CB72" w14:textId="77777777" w:rsidR="00542A14" w:rsidRPr="00156E04" w:rsidRDefault="00542A14" w:rsidP="00A7072F">
            <w:pPr>
              <w:jc w:val="center"/>
              <w:rPr>
                <w:rFonts w:ascii="Arial" w:hAnsi="Arial" w:cs="Arial"/>
              </w:rPr>
            </w:pPr>
          </w:p>
        </w:tc>
        <w:tc>
          <w:tcPr>
            <w:tcW w:w="2552" w:type="dxa"/>
            <w:tcBorders>
              <w:top w:val="nil"/>
              <w:bottom w:val="nil"/>
            </w:tcBorders>
          </w:tcPr>
          <w:p w14:paraId="0E4391EF" w14:textId="77777777" w:rsidR="00542A14" w:rsidRPr="00156E04" w:rsidRDefault="00542A14" w:rsidP="00A7072F">
            <w:pPr>
              <w:rPr>
                <w:rFonts w:ascii="Arial" w:hAnsi="Arial" w:cs="Arial"/>
              </w:rPr>
            </w:pPr>
          </w:p>
        </w:tc>
      </w:tr>
      <w:tr w:rsidR="00542A14" w:rsidRPr="00156E04" w14:paraId="01B1F5FE" w14:textId="77777777" w:rsidTr="00A7072F">
        <w:trPr>
          <w:cantSplit/>
          <w:trHeight w:val="400"/>
        </w:trPr>
        <w:tc>
          <w:tcPr>
            <w:tcW w:w="1985" w:type="dxa"/>
            <w:tcBorders>
              <w:top w:val="nil"/>
              <w:bottom w:val="nil"/>
            </w:tcBorders>
          </w:tcPr>
          <w:p w14:paraId="7425003C" w14:textId="77777777" w:rsidR="00542A14" w:rsidRPr="00156E04" w:rsidRDefault="00542A14" w:rsidP="00A7072F">
            <w:pPr>
              <w:rPr>
                <w:rFonts w:ascii="Arial" w:hAnsi="Arial" w:cs="Arial"/>
                <w:b/>
              </w:rPr>
            </w:pPr>
          </w:p>
        </w:tc>
        <w:tc>
          <w:tcPr>
            <w:tcW w:w="3827" w:type="dxa"/>
            <w:tcBorders>
              <w:top w:val="nil"/>
              <w:bottom w:val="nil"/>
            </w:tcBorders>
          </w:tcPr>
          <w:p w14:paraId="4A86FE39" w14:textId="1489409C" w:rsidR="00542A14" w:rsidRPr="000C4AC5" w:rsidRDefault="000C4AC5" w:rsidP="000C4AC5">
            <w:pPr>
              <w:numPr>
                <w:ilvl w:val="0"/>
                <w:numId w:val="11"/>
              </w:numPr>
              <w:tabs>
                <w:tab w:val="num" w:pos="360"/>
              </w:tabs>
              <w:ind w:left="360"/>
              <w:rPr>
                <w:rFonts w:ascii="Arial" w:hAnsi="Arial" w:cs="Arial"/>
              </w:rPr>
            </w:pPr>
            <w:r w:rsidRPr="00047D05">
              <w:rPr>
                <w:rFonts w:ascii="Arial" w:hAnsi="Arial" w:cs="Arial"/>
              </w:rPr>
              <w:t>Flexible.</w:t>
            </w:r>
          </w:p>
        </w:tc>
        <w:tc>
          <w:tcPr>
            <w:tcW w:w="1276" w:type="dxa"/>
            <w:tcBorders>
              <w:top w:val="nil"/>
              <w:bottom w:val="nil"/>
            </w:tcBorders>
          </w:tcPr>
          <w:p w14:paraId="37D3B76F" w14:textId="77777777" w:rsidR="00542A14" w:rsidRPr="00156E04" w:rsidRDefault="00542A14" w:rsidP="00A7072F">
            <w:pPr>
              <w:jc w:val="center"/>
              <w:rPr>
                <w:rFonts w:ascii="Arial" w:hAnsi="Arial" w:cs="Arial"/>
              </w:rPr>
            </w:pPr>
          </w:p>
        </w:tc>
        <w:tc>
          <w:tcPr>
            <w:tcW w:w="2552" w:type="dxa"/>
            <w:tcBorders>
              <w:top w:val="nil"/>
              <w:bottom w:val="nil"/>
            </w:tcBorders>
          </w:tcPr>
          <w:p w14:paraId="5030F849" w14:textId="77777777" w:rsidR="00542A14" w:rsidRPr="00156E04" w:rsidRDefault="00542A14" w:rsidP="00A7072F">
            <w:pPr>
              <w:rPr>
                <w:rFonts w:ascii="Arial" w:hAnsi="Arial" w:cs="Arial"/>
              </w:rPr>
            </w:pPr>
          </w:p>
        </w:tc>
      </w:tr>
      <w:tr w:rsidR="00542A14" w:rsidRPr="00156E04" w14:paraId="1EE78A1A" w14:textId="77777777" w:rsidTr="00A7072F">
        <w:trPr>
          <w:cantSplit/>
          <w:trHeight w:val="400"/>
        </w:trPr>
        <w:tc>
          <w:tcPr>
            <w:tcW w:w="1985" w:type="dxa"/>
            <w:tcBorders>
              <w:top w:val="nil"/>
              <w:bottom w:val="nil"/>
            </w:tcBorders>
          </w:tcPr>
          <w:p w14:paraId="2336D336" w14:textId="77777777" w:rsidR="00542A14" w:rsidRPr="00156E04" w:rsidRDefault="00542A14" w:rsidP="00A7072F">
            <w:pPr>
              <w:rPr>
                <w:rFonts w:ascii="Arial" w:hAnsi="Arial" w:cs="Arial"/>
                <w:b/>
              </w:rPr>
            </w:pPr>
          </w:p>
        </w:tc>
        <w:tc>
          <w:tcPr>
            <w:tcW w:w="3827" w:type="dxa"/>
            <w:tcBorders>
              <w:top w:val="nil"/>
              <w:bottom w:val="nil"/>
            </w:tcBorders>
          </w:tcPr>
          <w:p w14:paraId="09519278" w14:textId="39625036" w:rsidR="00542A14" w:rsidRPr="000C4AC5" w:rsidRDefault="000C4AC5" w:rsidP="000C4AC5">
            <w:pPr>
              <w:numPr>
                <w:ilvl w:val="0"/>
                <w:numId w:val="11"/>
              </w:numPr>
              <w:tabs>
                <w:tab w:val="num" w:pos="360"/>
              </w:tabs>
              <w:ind w:left="360"/>
              <w:rPr>
                <w:rFonts w:ascii="Arial" w:hAnsi="Arial" w:cs="Arial"/>
              </w:rPr>
            </w:pPr>
            <w:r w:rsidRPr="00047D05">
              <w:rPr>
                <w:rFonts w:ascii="Arial" w:hAnsi="Arial" w:cs="Arial"/>
              </w:rPr>
              <w:t>Observant.</w:t>
            </w:r>
          </w:p>
        </w:tc>
        <w:tc>
          <w:tcPr>
            <w:tcW w:w="1276" w:type="dxa"/>
            <w:tcBorders>
              <w:top w:val="nil"/>
              <w:bottom w:val="nil"/>
            </w:tcBorders>
          </w:tcPr>
          <w:p w14:paraId="196CB387" w14:textId="77777777" w:rsidR="00542A14" w:rsidRPr="00156E04" w:rsidRDefault="00542A14" w:rsidP="00A7072F">
            <w:pPr>
              <w:jc w:val="center"/>
              <w:rPr>
                <w:rFonts w:ascii="Arial" w:hAnsi="Arial" w:cs="Arial"/>
              </w:rPr>
            </w:pPr>
          </w:p>
        </w:tc>
        <w:tc>
          <w:tcPr>
            <w:tcW w:w="2552" w:type="dxa"/>
            <w:tcBorders>
              <w:top w:val="nil"/>
              <w:bottom w:val="nil"/>
            </w:tcBorders>
          </w:tcPr>
          <w:p w14:paraId="7A3002C7" w14:textId="77777777" w:rsidR="00542A14" w:rsidRPr="00156E04" w:rsidRDefault="00542A14" w:rsidP="00A7072F">
            <w:pPr>
              <w:rPr>
                <w:rFonts w:ascii="Arial" w:hAnsi="Arial" w:cs="Arial"/>
              </w:rPr>
            </w:pPr>
          </w:p>
        </w:tc>
      </w:tr>
      <w:tr w:rsidR="00806A09" w:rsidRPr="00156E04" w14:paraId="028CC5CB" w14:textId="77777777" w:rsidTr="00A7072F">
        <w:trPr>
          <w:cantSplit/>
          <w:trHeight w:val="400"/>
        </w:trPr>
        <w:tc>
          <w:tcPr>
            <w:tcW w:w="1985" w:type="dxa"/>
            <w:tcBorders>
              <w:top w:val="nil"/>
              <w:bottom w:val="nil"/>
            </w:tcBorders>
          </w:tcPr>
          <w:p w14:paraId="13F7C237" w14:textId="77777777" w:rsidR="00806A09" w:rsidRPr="00156E04" w:rsidRDefault="00806A09" w:rsidP="00A7072F">
            <w:pPr>
              <w:rPr>
                <w:rFonts w:ascii="Arial" w:hAnsi="Arial" w:cs="Arial"/>
                <w:b/>
              </w:rPr>
            </w:pPr>
          </w:p>
        </w:tc>
        <w:tc>
          <w:tcPr>
            <w:tcW w:w="3827" w:type="dxa"/>
            <w:tcBorders>
              <w:top w:val="nil"/>
              <w:bottom w:val="nil"/>
            </w:tcBorders>
          </w:tcPr>
          <w:p w14:paraId="22E268D6" w14:textId="35C36652" w:rsidR="00806A09" w:rsidRPr="000C4AC5" w:rsidRDefault="000C4AC5" w:rsidP="000C4AC5">
            <w:pPr>
              <w:numPr>
                <w:ilvl w:val="0"/>
                <w:numId w:val="12"/>
              </w:numPr>
              <w:rPr>
                <w:rFonts w:ascii="Arial" w:hAnsi="Arial" w:cs="Arial"/>
              </w:rPr>
            </w:pPr>
            <w:r w:rsidRPr="00047D05">
              <w:rPr>
                <w:rFonts w:ascii="Arial" w:hAnsi="Arial" w:cs="Arial"/>
              </w:rPr>
              <w:t>Ability to use initiative.</w:t>
            </w:r>
          </w:p>
        </w:tc>
        <w:tc>
          <w:tcPr>
            <w:tcW w:w="1276" w:type="dxa"/>
            <w:tcBorders>
              <w:top w:val="nil"/>
              <w:bottom w:val="nil"/>
            </w:tcBorders>
          </w:tcPr>
          <w:p w14:paraId="62DC9DB3" w14:textId="77777777" w:rsidR="00806A09" w:rsidRPr="00156E04" w:rsidRDefault="00806A09" w:rsidP="00A7072F">
            <w:pPr>
              <w:jc w:val="center"/>
              <w:rPr>
                <w:rFonts w:ascii="Arial" w:hAnsi="Arial" w:cs="Arial"/>
              </w:rPr>
            </w:pPr>
          </w:p>
        </w:tc>
        <w:tc>
          <w:tcPr>
            <w:tcW w:w="2552" w:type="dxa"/>
            <w:tcBorders>
              <w:top w:val="nil"/>
              <w:bottom w:val="nil"/>
            </w:tcBorders>
          </w:tcPr>
          <w:p w14:paraId="449AD290" w14:textId="77777777" w:rsidR="00806A09" w:rsidRPr="00156E04" w:rsidRDefault="00806A09" w:rsidP="00A7072F">
            <w:pPr>
              <w:rPr>
                <w:rFonts w:ascii="Arial" w:hAnsi="Arial" w:cs="Arial"/>
              </w:rPr>
            </w:pPr>
          </w:p>
        </w:tc>
      </w:tr>
      <w:tr w:rsidR="00806A09" w:rsidRPr="00156E04" w14:paraId="48411588" w14:textId="77777777" w:rsidTr="00A7072F">
        <w:trPr>
          <w:cantSplit/>
          <w:trHeight w:val="400"/>
        </w:trPr>
        <w:tc>
          <w:tcPr>
            <w:tcW w:w="1985" w:type="dxa"/>
            <w:tcBorders>
              <w:top w:val="nil"/>
              <w:bottom w:val="nil"/>
            </w:tcBorders>
          </w:tcPr>
          <w:p w14:paraId="5985A284" w14:textId="77777777" w:rsidR="00806A09" w:rsidRPr="00156E04" w:rsidRDefault="00806A09" w:rsidP="00A7072F">
            <w:pPr>
              <w:rPr>
                <w:rFonts w:ascii="Arial" w:hAnsi="Arial" w:cs="Arial"/>
                <w:b/>
              </w:rPr>
            </w:pPr>
          </w:p>
        </w:tc>
        <w:tc>
          <w:tcPr>
            <w:tcW w:w="3827" w:type="dxa"/>
            <w:tcBorders>
              <w:top w:val="nil"/>
              <w:bottom w:val="nil"/>
            </w:tcBorders>
          </w:tcPr>
          <w:p w14:paraId="76B87E69" w14:textId="257F1390" w:rsidR="00806A09" w:rsidRPr="000C4AC5" w:rsidRDefault="000C4AC5" w:rsidP="000C4AC5">
            <w:pPr>
              <w:numPr>
                <w:ilvl w:val="0"/>
                <w:numId w:val="12"/>
              </w:numPr>
              <w:rPr>
                <w:rFonts w:ascii="Arial" w:hAnsi="Arial" w:cs="Arial"/>
              </w:rPr>
            </w:pPr>
            <w:r w:rsidRPr="00047D05">
              <w:rPr>
                <w:rFonts w:ascii="Arial" w:hAnsi="Arial" w:cs="Arial"/>
              </w:rPr>
              <w:t>Good organisational skills.</w:t>
            </w:r>
          </w:p>
        </w:tc>
        <w:tc>
          <w:tcPr>
            <w:tcW w:w="1276" w:type="dxa"/>
            <w:tcBorders>
              <w:top w:val="nil"/>
              <w:bottom w:val="nil"/>
            </w:tcBorders>
          </w:tcPr>
          <w:p w14:paraId="1ED687E5" w14:textId="77777777" w:rsidR="00806A09" w:rsidRPr="00156E04" w:rsidRDefault="00806A09" w:rsidP="00A7072F">
            <w:pPr>
              <w:jc w:val="center"/>
              <w:rPr>
                <w:rFonts w:ascii="Arial" w:hAnsi="Arial" w:cs="Arial"/>
              </w:rPr>
            </w:pPr>
          </w:p>
        </w:tc>
        <w:tc>
          <w:tcPr>
            <w:tcW w:w="2552" w:type="dxa"/>
            <w:tcBorders>
              <w:top w:val="nil"/>
              <w:bottom w:val="nil"/>
            </w:tcBorders>
          </w:tcPr>
          <w:p w14:paraId="27281883" w14:textId="77777777" w:rsidR="00806A09" w:rsidRPr="00156E04" w:rsidRDefault="00806A09" w:rsidP="00A7072F">
            <w:pPr>
              <w:rPr>
                <w:rFonts w:ascii="Arial" w:hAnsi="Arial" w:cs="Arial"/>
              </w:rPr>
            </w:pPr>
          </w:p>
        </w:tc>
      </w:tr>
      <w:tr w:rsidR="00542A14" w:rsidRPr="00156E04" w14:paraId="4C71FB93" w14:textId="77777777" w:rsidTr="00A7072F">
        <w:trPr>
          <w:cantSplit/>
          <w:trHeight w:val="400"/>
        </w:trPr>
        <w:tc>
          <w:tcPr>
            <w:tcW w:w="1985" w:type="dxa"/>
            <w:tcBorders>
              <w:top w:val="nil"/>
            </w:tcBorders>
          </w:tcPr>
          <w:p w14:paraId="6A602EAF" w14:textId="77777777" w:rsidR="00542A14" w:rsidRPr="00156E04" w:rsidRDefault="00542A14" w:rsidP="00A7072F">
            <w:pPr>
              <w:rPr>
                <w:rFonts w:ascii="Arial" w:hAnsi="Arial" w:cs="Arial"/>
                <w:b/>
              </w:rPr>
            </w:pPr>
          </w:p>
        </w:tc>
        <w:tc>
          <w:tcPr>
            <w:tcW w:w="3827" w:type="dxa"/>
            <w:tcBorders>
              <w:top w:val="nil"/>
            </w:tcBorders>
          </w:tcPr>
          <w:p w14:paraId="06EBE750" w14:textId="1D7A244E" w:rsidR="00542A14" w:rsidRPr="00336984" w:rsidRDefault="00542A14" w:rsidP="00A30E45">
            <w:pPr>
              <w:rPr>
                <w:rFonts w:ascii="Arial" w:hAnsi="Arial" w:cs="Arial"/>
              </w:rPr>
            </w:pPr>
          </w:p>
        </w:tc>
        <w:tc>
          <w:tcPr>
            <w:tcW w:w="1276" w:type="dxa"/>
            <w:tcBorders>
              <w:top w:val="nil"/>
            </w:tcBorders>
          </w:tcPr>
          <w:p w14:paraId="2315A595" w14:textId="77777777" w:rsidR="00542A14" w:rsidRPr="00156E04" w:rsidRDefault="00542A14" w:rsidP="00A7072F">
            <w:pPr>
              <w:jc w:val="center"/>
              <w:rPr>
                <w:rFonts w:ascii="Arial" w:hAnsi="Arial" w:cs="Arial"/>
              </w:rPr>
            </w:pPr>
          </w:p>
        </w:tc>
        <w:tc>
          <w:tcPr>
            <w:tcW w:w="2552" w:type="dxa"/>
            <w:tcBorders>
              <w:top w:val="nil"/>
            </w:tcBorders>
          </w:tcPr>
          <w:p w14:paraId="107DFD7A" w14:textId="77777777" w:rsidR="00542A14" w:rsidRPr="00156E04" w:rsidRDefault="00542A14" w:rsidP="00A7072F">
            <w:pPr>
              <w:rPr>
                <w:rFonts w:ascii="Arial" w:hAnsi="Arial" w:cs="Arial"/>
              </w:rPr>
            </w:pPr>
          </w:p>
        </w:tc>
      </w:tr>
    </w:tbl>
    <w:p w14:paraId="529A7144" w14:textId="77777777" w:rsidR="001D43F2" w:rsidRPr="007140D1" w:rsidRDefault="001D43F2" w:rsidP="00CB3F62">
      <w:pPr>
        <w:ind w:left="-426" w:right="-472"/>
        <w:rPr>
          <w:rFonts w:ascii="Arial" w:hAnsi="Arial" w:cs="Arial"/>
          <w:b/>
          <w:color w:val="000000"/>
        </w:rPr>
      </w:pPr>
    </w:p>
    <w:sectPr w:rsidR="001D43F2" w:rsidRPr="007140D1" w:rsidSect="000C4AC5">
      <w:headerReference w:type="default" r:id="rId14"/>
      <w:footerReference w:type="even" r:id="rId15"/>
      <w:headerReference w:type="first" r:id="rId16"/>
      <w:pgSz w:w="11906" w:h="16838"/>
      <w:pgMar w:top="1440" w:right="1440" w:bottom="851"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3" name="Picture 13"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14" name="Picture 14"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4E13339"/>
    <w:multiLevelType w:val="hybridMultilevel"/>
    <w:tmpl w:val="8AC6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9E43A73"/>
    <w:multiLevelType w:val="hybridMultilevel"/>
    <w:tmpl w:val="13CE09B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AB34948"/>
    <w:multiLevelType w:val="hybridMultilevel"/>
    <w:tmpl w:val="39167E0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F9D4667"/>
    <w:multiLevelType w:val="hybridMultilevel"/>
    <w:tmpl w:val="3C700F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0BC4A97"/>
    <w:multiLevelType w:val="hybridMultilevel"/>
    <w:tmpl w:val="398C3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8101685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8785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6489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83926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93134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95524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31797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5581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824032">
    <w:abstractNumId w:val="16"/>
  </w:num>
  <w:num w:numId="10" w16cid:durableId="2053458811">
    <w:abstractNumId w:val="8"/>
  </w:num>
  <w:num w:numId="11" w16cid:durableId="798495396">
    <w:abstractNumId w:val="2"/>
  </w:num>
  <w:num w:numId="12" w16cid:durableId="1417628587">
    <w:abstractNumId w:val="10"/>
  </w:num>
  <w:num w:numId="13" w16cid:durableId="1096555049">
    <w:abstractNumId w:val="2"/>
  </w:num>
  <w:num w:numId="14" w16cid:durableId="1921517872">
    <w:abstractNumId w:val="8"/>
  </w:num>
  <w:num w:numId="15" w16cid:durableId="1105881953">
    <w:abstractNumId w:val="16"/>
  </w:num>
  <w:num w:numId="16" w16cid:durableId="1960337685">
    <w:abstractNumId w:val="10"/>
  </w:num>
  <w:num w:numId="17" w16cid:durableId="1106195334">
    <w:abstractNumId w:val="0"/>
  </w:num>
  <w:num w:numId="18" w16cid:durableId="657463400">
    <w:abstractNumId w:val="4"/>
  </w:num>
  <w:num w:numId="19" w16cid:durableId="1314480560">
    <w:abstractNumId w:val="1"/>
  </w:num>
  <w:num w:numId="20" w16cid:durableId="2021082354">
    <w:abstractNumId w:val="6"/>
  </w:num>
  <w:num w:numId="21" w16cid:durableId="1584607463">
    <w:abstractNumId w:val="9"/>
  </w:num>
  <w:num w:numId="22" w16cid:durableId="336034827">
    <w:abstractNumId w:val="15"/>
  </w:num>
  <w:num w:numId="23" w16cid:durableId="157428650">
    <w:abstractNumId w:val="5"/>
  </w:num>
  <w:num w:numId="24" w16cid:durableId="753624857">
    <w:abstractNumId w:val="3"/>
  </w:num>
  <w:num w:numId="25" w16cid:durableId="1981878880">
    <w:abstractNumId w:val="14"/>
  </w:num>
  <w:num w:numId="26" w16cid:durableId="1537767637">
    <w:abstractNumId w:val="7"/>
  </w:num>
  <w:num w:numId="27" w16cid:durableId="2131393633">
    <w:abstractNumId w:val="11"/>
  </w:num>
  <w:num w:numId="28" w16cid:durableId="1417481312">
    <w:abstractNumId w:val="12"/>
  </w:num>
  <w:num w:numId="29" w16cid:durableId="35967273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C4AC5"/>
    <w:rsid w:val="000D384D"/>
    <w:rsid w:val="000D5AC8"/>
    <w:rsid w:val="000D7CDD"/>
    <w:rsid w:val="000E3391"/>
    <w:rsid w:val="000F5752"/>
    <w:rsid w:val="00132BE4"/>
    <w:rsid w:val="00143BD9"/>
    <w:rsid w:val="00161E97"/>
    <w:rsid w:val="00171CF6"/>
    <w:rsid w:val="001777B4"/>
    <w:rsid w:val="001962CF"/>
    <w:rsid w:val="0019632B"/>
    <w:rsid w:val="001B5131"/>
    <w:rsid w:val="001B6283"/>
    <w:rsid w:val="001D43F2"/>
    <w:rsid w:val="001E03E4"/>
    <w:rsid w:val="001E523D"/>
    <w:rsid w:val="002060BF"/>
    <w:rsid w:val="00223A2D"/>
    <w:rsid w:val="00223AD8"/>
    <w:rsid w:val="00232F1F"/>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42A14"/>
    <w:rsid w:val="00550DF9"/>
    <w:rsid w:val="00563D25"/>
    <w:rsid w:val="00574A3A"/>
    <w:rsid w:val="00590413"/>
    <w:rsid w:val="00590AE0"/>
    <w:rsid w:val="00591776"/>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A4069"/>
    <w:rsid w:val="006B0260"/>
    <w:rsid w:val="006B2103"/>
    <w:rsid w:val="006B45D2"/>
    <w:rsid w:val="006B608E"/>
    <w:rsid w:val="006C0366"/>
    <w:rsid w:val="006C74DB"/>
    <w:rsid w:val="006D6613"/>
    <w:rsid w:val="006E19E1"/>
    <w:rsid w:val="006E321A"/>
    <w:rsid w:val="006E571B"/>
    <w:rsid w:val="006F7E64"/>
    <w:rsid w:val="007045EA"/>
    <w:rsid w:val="00705FAA"/>
    <w:rsid w:val="007140D1"/>
    <w:rsid w:val="0072502F"/>
    <w:rsid w:val="00730BA8"/>
    <w:rsid w:val="00740C87"/>
    <w:rsid w:val="007519FD"/>
    <w:rsid w:val="00753026"/>
    <w:rsid w:val="00760C64"/>
    <w:rsid w:val="00765635"/>
    <w:rsid w:val="007663FA"/>
    <w:rsid w:val="007720F8"/>
    <w:rsid w:val="00783DE9"/>
    <w:rsid w:val="00806A0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D61B4"/>
    <w:rsid w:val="009E4463"/>
    <w:rsid w:val="009F54DF"/>
    <w:rsid w:val="009F69F7"/>
    <w:rsid w:val="00A1101A"/>
    <w:rsid w:val="00A115C3"/>
    <w:rsid w:val="00A17DC4"/>
    <w:rsid w:val="00A30E45"/>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068E3"/>
    <w:rsid w:val="00C12CA0"/>
    <w:rsid w:val="00C37668"/>
    <w:rsid w:val="00C72C56"/>
    <w:rsid w:val="00C859DA"/>
    <w:rsid w:val="00C92CAE"/>
    <w:rsid w:val="00CA5F66"/>
    <w:rsid w:val="00CB0234"/>
    <w:rsid w:val="00CB3F62"/>
    <w:rsid w:val="00CC210F"/>
    <w:rsid w:val="00CC235C"/>
    <w:rsid w:val="00CD1C81"/>
    <w:rsid w:val="00CE3F9D"/>
    <w:rsid w:val="00D02DBD"/>
    <w:rsid w:val="00D16306"/>
    <w:rsid w:val="00D50899"/>
    <w:rsid w:val="00D50A48"/>
    <w:rsid w:val="00D61324"/>
    <w:rsid w:val="00D628D1"/>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F201E"/>
    <w:rsid w:val="00F20D4F"/>
    <w:rsid w:val="00F2326C"/>
    <w:rsid w:val="00F52E69"/>
    <w:rsid w:val="00F731EB"/>
    <w:rsid w:val="00F95D08"/>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2.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3.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4.xml><?xml version="1.0" encoding="utf-8"?>
<ds:datastoreItem xmlns:ds="http://schemas.openxmlformats.org/officeDocument/2006/customXml" ds:itemID="{4CA2A3DE-1082-4DD3-AE58-8B8FC39725CD}">
  <ds:schemaRefs>
    <ds:schemaRef ds:uri="http://schemas.microsoft.com/office/2006/documentManagement/types"/>
    <ds:schemaRef ds:uri="http://purl.org/dc/dcmitype/"/>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6.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394</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3019</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4</cp:revision>
  <cp:lastPrinted>2018-04-17T10:01:00Z</cp:lastPrinted>
  <dcterms:created xsi:type="dcterms:W3CDTF">2023-08-18T12:35:00Z</dcterms:created>
  <dcterms:modified xsi:type="dcterms:W3CDTF">2026-01-30T11:34:00Z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